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14" w:rsidRDefault="003E2427">
      <w:r>
        <w:t>PRACTICE Document – Pretend resolution</w:t>
      </w:r>
    </w:p>
    <w:p w:rsidR="003E2427" w:rsidRDefault="003E2427">
      <w:bookmarkStart w:id="0" w:name="_GoBack"/>
      <w:bookmarkEnd w:id="0"/>
    </w:p>
    <w:sectPr w:rsidR="003E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27"/>
    <w:rsid w:val="00332F66"/>
    <w:rsid w:val="003E2427"/>
    <w:rsid w:val="008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15FD-45EA-4053-B7C9-39FAC704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Hanson</dc:creator>
  <cp:keywords/>
  <dc:description/>
  <cp:lastModifiedBy>Carolyn Hanson</cp:lastModifiedBy>
  <cp:revision>1</cp:revision>
  <dcterms:created xsi:type="dcterms:W3CDTF">2016-01-21T16:44:00Z</dcterms:created>
  <dcterms:modified xsi:type="dcterms:W3CDTF">2016-01-21T16:44:00Z</dcterms:modified>
</cp:coreProperties>
</file>