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B0" w:rsidRPr="003206B0" w:rsidRDefault="00437DA0" w:rsidP="003206B0">
      <w:pPr>
        <w:jc w:val="center"/>
        <w:rPr>
          <w:rFonts w:ascii="Calibri" w:hAnsi="Calibri" w:cs="Arial"/>
          <w:bCs/>
          <w:color w:val="000000"/>
          <w:u w:val="single"/>
        </w:rPr>
      </w:pPr>
      <w:r>
        <w:rPr>
          <w:rFonts w:ascii="Calibri" w:hAnsi="Calibri" w:cs="Arial"/>
          <w:b/>
          <w:bCs/>
          <w:color w:val="000000"/>
        </w:rPr>
        <w:t xml:space="preserve">Useful Links </w:t>
      </w:r>
      <w:r w:rsidR="007A749E">
        <w:rPr>
          <w:rFonts w:ascii="Calibri" w:hAnsi="Calibri" w:cs="Arial"/>
          <w:b/>
          <w:bCs/>
          <w:color w:val="000000"/>
        </w:rPr>
        <w:t>–</w:t>
      </w:r>
      <w:r>
        <w:rPr>
          <w:rFonts w:ascii="Calibri" w:hAnsi="Calibri" w:cs="Arial"/>
          <w:b/>
          <w:bCs/>
          <w:color w:val="000000"/>
        </w:rPr>
        <w:t xml:space="preserve"> 2016 ECOS Spring Meeting</w:t>
      </w:r>
    </w:p>
    <w:p w:rsidR="00AB1D5D" w:rsidRDefault="00AB1D5D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  <w:r>
        <w:rPr>
          <w:rFonts w:ascii="Calibri" w:hAnsi="Calibri" w:cs="Arial"/>
          <w:bCs/>
          <w:color w:val="000000"/>
          <w:u w:val="single"/>
        </w:rPr>
        <w:t>Keynote Address on the Environment-Public Health Nexus by Bryn Barnard</w:t>
      </w:r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i/>
          <w:color w:val="000000"/>
        </w:rPr>
      </w:pPr>
    </w:p>
    <w:p w:rsidR="00AB1D5D" w:rsidRPr="00AB1D5D" w:rsidRDefault="00AB1D5D" w:rsidP="007A749E">
      <w:pPr>
        <w:spacing w:after="0"/>
        <w:contextualSpacing/>
        <w:rPr>
          <w:rFonts w:ascii="Calibri" w:hAnsi="Calibri" w:cs="Arial"/>
          <w:bCs/>
          <w:i/>
          <w:color w:val="000000"/>
        </w:rPr>
      </w:pPr>
      <w:r w:rsidRPr="00AB1D5D">
        <w:rPr>
          <w:rFonts w:ascii="Calibri" w:hAnsi="Calibri" w:cs="Arial"/>
          <w:bCs/>
          <w:i/>
          <w:color w:val="000000"/>
        </w:rPr>
        <w:t>Outbreak! Plagues That Changed History</w:t>
      </w:r>
    </w:p>
    <w:p w:rsidR="00AB1D5D" w:rsidRPr="00F14F82" w:rsidRDefault="00F14F82" w:rsidP="007A749E">
      <w:pPr>
        <w:spacing w:after="0"/>
        <w:contextualSpacing/>
        <w:rPr>
          <w:rFonts w:ascii="Calibri" w:hAnsi="Calibri" w:cs="Arial"/>
          <w:bCs/>
          <w:color w:val="0000FF"/>
          <w:u w:val="single"/>
        </w:rPr>
      </w:pPr>
      <w:r w:rsidRPr="00F14F82">
        <w:rPr>
          <w:rFonts w:ascii="Calibri" w:hAnsi="Calibri" w:cs="Arial"/>
          <w:bCs/>
          <w:color w:val="0000FF"/>
          <w:u w:val="single"/>
        </w:rPr>
        <w:t>http://www.amazon.com/Outbreak-Plagues-That-Changed-History/dp/0553522221</w:t>
      </w:r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</w:p>
    <w:p w:rsidR="00CA1062" w:rsidRDefault="00CA1062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  <w:r>
        <w:rPr>
          <w:rFonts w:ascii="Calibri" w:hAnsi="Calibri" w:cs="Arial"/>
          <w:bCs/>
          <w:color w:val="000000"/>
          <w:u w:val="single"/>
        </w:rPr>
        <w:t>Keynote Address on Risk Communication and Res</w:t>
      </w:r>
      <w:r w:rsidR="00987750">
        <w:rPr>
          <w:rFonts w:ascii="Calibri" w:hAnsi="Calibri" w:cs="Arial"/>
          <w:bCs/>
          <w:color w:val="000000"/>
          <w:u w:val="single"/>
        </w:rPr>
        <w:t>p</w:t>
      </w:r>
      <w:r>
        <w:rPr>
          <w:rFonts w:ascii="Calibri" w:hAnsi="Calibri" w:cs="Arial"/>
          <w:bCs/>
          <w:color w:val="000000"/>
          <w:u w:val="single"/>
        </w:rPr>
        <w:t xml:space="preserve">onse by Dr. Randall </w:t>
      </w:r>
      <w:proofErr w:type="spellStart"/>
      <w:r>
        <w:rPr>
          <w:rFonts w:ascii="Calibri" w:hAnsi="Calibri" w:cs="Arial"/>
          <w:bCs/>
          <w:color w:val="000000"/>
          <w:u w:val="single"/>
        </w:rPr>
        <w:t>Hyer</w:t>
      </w:r>
      <w:proofErr w:type="spellEnd"/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i/>
          <w:color w:val="000000"/>
        </w:rPr>
      </w:pPr>
    </w:p>
    <w:p w:rsidR="00CA1062" w:rsidRPr="00CA1062" w:rsidRDefault="00CA1062" w:rsidP="007A749E">
      <w:pPr>
        <w:spacing w:after="0"/>
        <w:contextualSpacing/>
        <w:rPr>
          <w:rFonts w:ascii="Calibri" w:hAnsi="Calibri" w:cs="Arial"/>
          <w:bCs/>
          <w:i/>
          <w:color w:val="000000"/>
        </w:rPr>
      </w:pPr>
      <w:r w:rsidRPr="00CA1062">
        <w:rPr>
          <w:rFonts w:ascii="Calibri" w:hAnsi="Calibri" w:cs="Arial"/>
          <w:bCs/>
          <w:i/>
          <w:color w:val="000000"/>
        </w:rPr>
        <w:t xml:space="preserve">Effective Media Communication during Public Health Emergencies </w:t>
      </w:r>
    </w:p>
    <w:p w:rsidR="00CA1062" w:rsidRPr="00987750" w:rsidRDefault="00987750" w:rsidP="007A749E">
      <w:pPr>
        <w:spacing w:after="0"/>
        <w:contextualSpacing/>
        <w:rPr>
          <w:rFonts w:ascii="Calibri" w:hAnsi="Calibri" w:cs="Arial"/>
          <w:bCs/>
          <w:color w:val="0000FF"/>
          <w:u w:val="single"/>
        </w:rPr>
      </w:pPr>
      <w:r w:rsidRPr="00987750">
        <w:rPr>
          <w:rFonts w:ascii="Calibri" w:hAnsi="Calibri" w:cs="Arial"/>
          <w:bCs/>
          <w:color w:val="0000FF"/>
          <w:u w:val="single"/>
        </w:rPr>
        <w:t>http://www.who.int/csr/resources/publications/WHO_CDS_2005_31/en/</w:t>
      </w:r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</w:p>
    <w:p w:rsidR="003206B0" w:rsidRPr="003206B0" w:rsidRDefault="003206B0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  <w:r w:rsidRPr="003206B0">
        <w:rPr>
          <w:rFonts w:ascii="Calibri" w:hAnsi="Calibri" w:cs="Arial"/>
          <w:bCs/>
          <w:color w:val="000000"/>
          <w:u w:val="single"/>
        </w:rPr>
        <w:t xml:space="preserve">Restoring Urban Waters to Bring Economic and Environmental Vitality Downtown </w:t>
      </w:r>
    </w:p>
    <w:p w:rsidR="007A749E" w:rsidRDefault="007A749E" w:rsidP="003206B0">
      <w:pPr>
        <w:spacing w:after="0"/>
        <w:contextualSpacing/>
        <w:rPr>
          <w:rFonts w:ascii="Calibri" w:hAnsi="Calibri" w:cs="Arial"/>
          <w:bCs/>
          <w:color w:val="000000"/>
        </w:rPr>
      </w:pPr>
    </w:p>
    <w:p w:rsidR="003206B0" w:rsidRDefault="003206B0" w:rsidP="003206B0">
      <w:pPr>
        <w:spacing w:after="0"/>
        <w:contextualSpacing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U.S. </w:t>
      </w:r>
      <w:r w:rsidRPr="003206B0">
        <w:rPr>
          <w:rFonts w:ascii="Calibri" w:hAnsi="Calibri" w:cs="Arial"/>
          <w:bCs/>
          <w:color w:val="000000"/>
        </w:rPr>
        <w:t>EPA Making a Visible Difference in Communities</w:t>
      </w:r>
    </w:p>
    <w:p w:rsidR="003206B0" w:rsidRPr="003206B0" w:rsidRDefault="003206B0" w:rsidP="003206B0">
      <w:pPr>
        <w:spacing w:after="0"/>
        <w:contextualSpacing/>
        <w:rPr>
          <w:rFonts w:ascii="Calibri" w:hAnsi="Calibri" w:cs="Arial"/>
          <w:bCs/>
          <w:color w:val="0000FF"/>
          <w:u w:val="single"/>
        </w:rPr>
      </w:pPr>
      <w:r w:rsidRPr="003206B0">
        <w:rPr>
          <w:rFonts w:ascii="Calibri" w:hAnsi="Calibri" w:cs="Arial"/>
          <w:bCs/>
          <w:color w:val="0000FF"/>
          <w:u w:val="single"/>
        </w:rPr>
        <w:t>https://www.epa.gov/smartgrowth/making-visible-difference-communities#communities</w:t>
      </w:r>
    </w:p>
    <w:p w:rsidR="003206B0" w:rsidRDefault="003206B0" w:rsidP="003206B0">
      <w:pPr>
        <w:spacing w:after="0"/>
        <w:contextualSpacing/>
        <w:rPr>
          <w:rFonts w:ascii="Calibri" w:hAnsi="Calibri" w:cs="Arial"/>
          <w:bCs/>
          <w:color w:val="000000"/>
        </w:rPr>
      </w:pPr>
    </w:p>
    <w:p w:rsidR="003206B0" w:rsidRPr="003206B0" w:rsidRDefault="003206B0" w:rsidP="003206B0">
      <w:pPr>
        <w:spacing w:after="0"/>
        <w:contextualSpacing/>
        <w:rPr>
          <w:rFonts w:ascii="Calibri" w:hAnsi="Calibri" w:cs="Arial"/>
          <w:bCs/>
          <w:color w:val="000000"/>
        </w:rPr>
      </w:pPr>
      <w:r w:rsidRPr="003206B0">
        <w:rPr>
          <w:rFonts w:ascii="Calibri" w:hAnsi="Calibri" w:cs="Arial"/>
          <w:bCs/>
          <w:color w:val="000000"/>
        </w:rPr>
        <w:t>U.S. EPA Urban Waters Federal Partnership</w:t>
      </w:r>
    </w:p>
    <w:p w:rsidR="003206B0" w:rsidRPr="003206B0" w:rsidRDefault="003206B0" w:rsidP="003206B0">
      <w:pPr>
        <w:contextualSpacing/>
        <w:rPr>
          <w:rFonts w:ascii="Calibri" w:hAnsi="Calibri" w:cs="Arial"/>
          <w:bCs/>
          <w:color w:val="0000FF"/>
          <w:u w:val="single"/>
        </w:rPr>
      </w:pPr>
      <w:r w:rsidRPr="003206B0">
        <w:rPr>
          <w:rFonts w:ascii="Calibri" w:hAnsi="Calibri" w:cs="Arial"/>
          <w:bCs/>
          <w:color w:val="0000FF"/>
          <w:u w:val="single"/>
        </w:rPr>
        <w:t>https://www.epa.gov/urbanwaterspartners/19-designated-urban-waters-locations</w:t>
      </w:r>
    </w:p>
    <w:p w:rsidR="007A749E" w:rsidRDefault="007A749E">
      <w:pPr>
        <w:contextualSpacing/>
        <w:rPr>
          <w:rFonts w:ascii="Calibri" w:hAnsi="Calibri" w:cs="Arial"/>
          <w:bCs/>
          <w:color w:val="000000"/>
          <w:u w:val="single"/>
        </w:rPr>
      </w:pPr>
    </w:p>
    <w:p w:rsidR="00437DA0" w:rsidRPr="00437DA0" w:rsidRDefault="00437DA0" w:rsidP="007A749E">
      <w:pPr>
        <w:spacing w:after="0"/>
        <w:contextualSpacing/>
        <w:rPr>
          <w:rFonts w:ascii="Calibri" w:hAnsi="Calibri" w:cs="Arial"/>
          <w:bCs/>
          <w:color w:val="000000"/>
          <w:u w:val="single"/>
        </w:rPr>
      </w:pPr>
      <w:r w:rsidRPr="00437DA0">
        <w:rPr>
          <w:rFonts w:ascii="Calibri" w:hAnsi="Calibri" w:cs="Arial"/>
          <w:bCs/>
          <w:color w:val="000000"/>
          <w:u w:val="single"/>
        </w:rPr>
        <w:t xml:space="preserve">The Recovered Material Role in Sustainable Materials Management: Corporate Roundtable </w:t>
      </w:r>
    </w:p>
    <w:p w:rsidR="007A749E" w:rsidRDefault="007A749E" w:rsidP="007A749E">
      <w:pPr>
        <w:spacing w:after="0"/>
        <w:contextualSpacing/>
      </w:pPr>
    </w:p>
    <w:p w:rsidR="003206B0" w:rsidRDefault="003206B0" w:rsidP="007A749E">
      <w:pPr>
        <w:spacing w:after="0"/>
        <w:contextualSpacing/>
      </w:pPr>
      <w:r>
        <w:t>Coal Ash Recycling</w:t>
      </w:r>
    </w:p>
    <w:p w:rsidR="00301C8E" w:rsidRDefault="00635193" w:rsidP="007A749E">
      <w:pPr>
        <w:spacing w:after="0"/>
        <w:contextualSpacing/>
        <w:rPr>
          <w:rFonts w:ascii="Calibri" w:hAnsi="Calibri" w:cs="Arial"/>
          <w:bCs/>
          <w:color w:val="000000"/>
        </w:rPr>
      </w:pPr>
      <w:hyperlink r:id="rId4" w:tgtFrame="_blank" w:tooltip="https://www.acaa-usa.org/About-Coal-Ash/A-Sustainable-Future&#10;Ctrl+Click or tap to follow the link" w:history="1">
        <w:r w:rsidR="00437DA0" w:rsidRPr="00437DA0">
          <w:rPr>
            <w:rFonts w:ascii="Calibri" w:hAnsi="Calibri" w:cs="Arial"/>
            <w:bCs/>
            <w:color w:val="0000FF"/>
            <w:u w:val="single"/>
          </w:rPr>
          <w:t>https://www.acaa-usa.org/About-Coal-Ash/A-Sustainable-Future</w:t>
        </w:r>
      </w:hyperlink>
      <w:r w:rsidR="00437DA0" w:rsidRPr="00437DA0">
        <w:rPr>
          <w:rFonts w:ascii="Calibri" w:hAnsi="Calibri" w:cs="Arial"/>
          <w:bCs/>
          <w:color w:val="000000"/>
        </w:rPr>
        <w:t xml:space="preserve"> </w:t>
      </w:r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color w:val="000000"/>
        </w:rPr>
      </w:pPr>
    </w:p>
    <w:p w:rsidR="007A749E" w:rsidRDefault="007A749E" w:rsidP="007A749E">
      <w:pPr>
        <w:spacing w:after="0"/>
        <w:contextualSpacing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Landfill Gas to Energy</w:t>
      </w:r>
    </w:p>
    <w:p w:rsidR="007A749E" w:rsidRPr="007A749E" w:rsidRDefault="007A749E" w:rsidP="007A749E">
      <w:pPr>
        <w:spacing w:after="0"/>
        <w:contextualSpacing/>
        <w:rPr>
          <w:rFonts w:ascii="Calibri" w:hAnsi="Calibri" w:cs="Arial"/>
          <w:bCs/>
          <w:color w:val="000000"/>
        </w:rPr>
      </w:pPr>
      <w:hyperlink r:id="rId5" w:tgtFrame="_blank" w:history="1">
        <w:r w:rsidRPr="007A749E">
          <w:rPr>
            <w:rFonts w:ascii="Calibri" w:hAnsi="Calibri"/>
            <w:bCs/>
            <w:color w:val="0000FF"/>
            <w:u w:val="single"/>
          </w:rPr>
          <w:t>http://www.deq.state.ok.us/LPDnew/landfill/index.html</w:t>
        </w:r>
      </w:hyperlink>
    </w:p>
    <w:p w:rsidR="003206B0" w:rsidRDefault="003206B0" w:rsidP="007A749E">
      <w:pPr>
        <w:spacing w:after="0"/>
        <w:contextualSpacing/>
        <w:rPr>
          <w:rFonts w:ascii="Calibri" w:hAnsi="Calibri" w:cs="Arial"/>
          <w:bCs/>
          <w:color w:val="000000"/>
        </w:rPr>
      </w:pPr>
    </w:p>
    <w:p w:rsidR="003206B0" w:rsidRPr="00437DA0" w:rsidRDefault="003206B0" w:rsidP="007A749E">
      <w:pPr>
        <w:spacing w:after="0"/>
        <w:contextualSpacing/>
      </w:pPr>
    </w:p>
    <w:sectPr w:rsidR="003206B0" w:rsidRPr="00437DA0" w:rsidSect="0065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437DA0"/>
    <w:rsid w:val="002F3F0A"/>
    <w:rsid w:val="003114F3"/>
    <w:rsid w:val="003206B0"/>
    <w:rsid w:val="00437DA0"/>
    <w:rsid w:val="00635193"/>
    <w:rsid w:val="00655758"/>
    <w:rsid w:val="007A749E"/>
    <w:rsid w:val="00987750"/>
    <w:rsid w:val="00AB1D5D"/>
    <w:rsid w:val="00B75A3A"/>
    <w:rsid w:val="00CA1062"/>
    <w:rsid w:val="00F14F82"/>
    <w:rsid w:val="00F3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1967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4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1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9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92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4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27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276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047475">
                                                                                          <w:marLeft w:val="0"/>
                                                                                          <w:marRight w:val="83"/>
                                                                                          <w:marTop w:val="0"/>
                                                                                          <w:marBottom w:val="10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07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16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75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2490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42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490048">
                                                                                                                      <w:marLeft w:val="157"/>
                                                                                                                      <w:marRight w:val="157"/>
                                                                                                                      <w:marTop w:val="52"/>
                                                                                                                      <w:marBottom w:val="52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864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095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239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135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1348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6072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923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613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311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17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753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9697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697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q.state.ok.us/LPDnew/landfill/index.html" TargetMode="External"/><Relationship Id="rId4" Type="http://schemas.openxmlformats.org/officeDocument/2006/relationships/hyperlink" Target="https://www.acaa-usa.org/About-Coal-Ash/A-Sustainable-Fu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Parisien</dc:creator>
  <cp:lastModifiedBy>Lia Parisien</cp:lastModifiedBy>
  <cp:revision>2</cp:revision>
  <dcterms:created xsi:type="dcterms:W3CDTF">2016-04-06T19:58:00Z</dcterms:created>
  <dcterms:modified xsi:type="dcterms:W3CDTF">2016-04-06T19:58:00Z</dcterms:modified>
</cp:coreProperties>
</file>