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755DEF" w14:textId="06A45185" w:rsidR="00DA660A" w:rsidRPr="00DA660A" w:rsidRDefault="00DA660A" w:rsidP="00DA660A">
      <w:pPr>
        <w:rPr>
          <w:b/>
          <w:color w:val="000000"/>
          <w:sz w:val="22"/>
          <w:szCs w:val="22"/>
        </w:rPr>
      </w:pPr>
      <w:r w:rsidRPr="00DA660A">
        <w:rPr>
          <w:b/>
          <w:color w:val="000000"/>
          <w:sz w:val="22"/>
          <w:szCs w:val="22"/>
        </w:rPr>
        <w:t xml:space="preserve">ECOS </w:t>
      </w:r>
      <w:r w:rsidR="00BE1055">
        <w:rPr>
          <w:b/>
          <w:color w:val="000000"/>
          <w:sz w:val="22"/>
          <w:szCs w:val="22"/>
        </w:rPr>
        <w:t xml:space="preserve">Seeking </w:t>
      </w:r>
      <w:r w:rsidR="00CF2CC0">
        <w:rPr>
          <w:b/>
          <w:color w:val="000000"/>
          <w:sz w:val="22"/>
          <w:szCs w:val="22"/>
        </w:rPr>
        <w:t xml:space="preserve">Low-Input </w:t>
      </w:r>
      <w:r w:rsidRPr="00DA660A">
        <w:rPr>
          <w:b/>
          <w:color w:val="000000"/>
          <w:sz w:val="22"/>
          <w:szCs w:val="22"/>
        </w:rPr>
        <w:t xml:space="preserve">Water Reuse </w:t>
      </w:r>
      <w:r w:rsidR="00CF2CC0">
        <w:rPr>
          <w:b/>
          <w:color w:val="000000"/>
          <w:sz w:val="22"/>
          <w:szCs w:val="22"/>
        </w:rPr>
        <w:t>Projects</w:t>
      </w:r>
    </w:p>
    <w:p w14:paraId="75B70304" w14:textId="77777777" w:rsidR="00DA660A" w:rsidRPr="00DA660A" w:rsidRDefault="00DA660A" w:rsidP="00DA660A">
      <w:pPr>
        <w:rPr>
          <w:b/>
          <w:bCs/>
          <w:sz w:val="22"/>
          <w:szCs w:val="22"/>
        </w:rPr>
      </w:pPr>
    </w:p>
    <w:p w14:paraId="60A19A1A" w14:textId="08FBB0A9" w:rsidR="00DA660A" w:rsidRPr="00DA660A" w:rsidRDefault="00DA660A" w:rsidP="00DA660A">
      <w:pPr>
        <w:rPr>
          <w:b/>
          <w:bCs/>
          <w:sz w:val="22"/>
          <w:szCs w:val="22"/>
        </w:rPr>
      </w:pPr>
      <w:r w:rsidRPr="00DA660A">
        <w:rPr>
          <w:bCs/>
          <w:sz w:val="22"/>
          <w:szCs w:val="22"/>
        </w:rPr>
        <w:t xml:space="preserve">The Environmental Council of the States (ECOS) is soliciting examples of water reuse projects that showcase the successful integration of low-input solutions to meet local water needs as an action of the National Water Reuse Action Plan (WRAP). </w:t>
      </w:r>
      <w:r w:rsidRPr="00DA660A">
        <w:rPr>
          <w:b/>
          <w:bCs/>
          <w:sz w:val="22"/>
          <w:szCs w:val="22"/>
        </w:rPr>
        <w:t xml:space="preserve">Low-input solutions include projects that can be considered low-energy, low-cost, or low-maintenance, or that have another feature that makes them accessible to a variety of practitioners while still meeting public health and environmental goals. </w:t>
      </w:r>
    </w:p>
    <w:p w14:paraId="3AB4EEC7" w14:textId="77777777" w:rsidR="00DA660A" w:rsidRPr="00DA660A" w:rsidRDefault="00DA660A" w:rsidP="00DA660A">
      <w:pPr>
        <w:rPr>
          <w:bCs/>
          <w:sz w:val="22"/>
          <w:szCs w:val="22"/>
        </w:rPr>
      </w:pPr>
    </w:p>
    <w:p w14:paraId="32A1B016" w14:textId="7B8A36E6" w:rsidR="00DA660A" w:rsidRDefault="00DA660A" w:rsidP="00DA660A">
      <w:pPr>
        <w:rPr>
          <w:iCs/>
          <w:sz w:val="22"/>
          <w:szCs w:val="22"/>
        </w:rPr>
      </w:pPr>
      <w:r w:rsidRPr="00DA660A">
        <w:rPr>
          <w:bCs/>
          <w:sz w:val="22"/>
          <w:szCs w:val="22"/>
        </w:rPr>
        <w:t xml:space="preserve">ECOS is seeking to identify and showcase projects </w:t>
      </w:r>
      <w:r w:rsidRPr="00DA660A">
        <w:rPr>
          <w:sz w:val="22"/>
          <w:szCs w:val="22"/>
        </w:rPr>
        <w:t>that represent a variety of geographic areas, community sizes, and types of water reuse</w:t>
      </w:r>
      <w:r w:rsidR="0015254E">
        <w:rPr>
          <w:sz w:val="22"/>
          <w:szCs w:val="22"/>
        </w:rPr>
        <w:t>. The projects should</w:t>
      </w:r>
      <w:r w:rsidR="0015254E" w:rsidRPr="00DA660A">
        <w:rPr>
          <w:iCs/>
          <w:sz w:val="22"/>
          <w:szCs w:val="22"/>
        </w:rPr>
        <w:t xml:space="preserve"> highlight smaller community effo</w:t>
      </w:r>
      <w:r w:rsidR="0015254E">
        <w:rPr>
          <w:iCs/>
          <w:sz w:val="22"/>
          <w:szCs w:val="22"/>
        </w:rPr>
        <w:t xml:space="preserve">rts to employ reuse effectively and </w:t>
      </w:r>
      <w:r w:rsidRPr="00DA660A">
        <w:rPr>
          <w:iCs/>
          <w:sz w:val="22"/>
          <w:szCs w:val="22"/>
        </w:rPr>
        <w:t>demonstrate how low-input water reuse solutions can address water scarcity issues</w:t>
      </w:r>
      <w:r w:rsidR="0015254E">
        <w:rPr>
          <w:iCs/>
          <w:sz w:val="22"/>
          <w:szCs w:val="22"/>
        </w:rPr>
        <w:t xml:space="preserve">, </w:t>
      </w:r>
      <w:r w:rsidRPr="00DA660A">
        <w:rPr>
          <w:iCs/>
          <w:sz w:val="22"/>
          <w:szCs w:val="22"/>
        </w:rPr>
        <w:t>help communities access alternative sources of water, create cost or energy savings, or alleviate permitting issues or regulatory compliance costs.</w:t>
      </w:r>
    </w:p>
    <w:p w14:paraId="499BF899" w14:textId="77777777" w:rsidR="007B734A" w:rsidRPr="00DA660A" w:rsidRDefault="007B734A" w:rsidP="00DA660A">
      <w:pPr>
        <w:rPr>
          <w:sz w:val="22"/>
          <w:szCs w:val="22"/>
        </w:rPr>
      </w:pPr>
    </w:p>
    <w:p w14:paraId="7FED1142" w14:textId="22FB0423" w:rsidR="00DA660A" w:rsidRPr="00DA660A" w:rsidRDefault="00DA660A" w:rsidP="00DA660A">
      <w:pPr>
        <w:rPr>
          <w:bCs/>
          <w:sz w:val="22"/>
          <w:szCs w:val="22"/>
        </w:rPr>
      </w:pPr>
      <w:r w:rsidRPr="00DA660A">
        <w:rPr>
          <w:bCs/>
          <w:sz w:val="22"/>
          <w:szCs w:val="22"/>
        </w:rPr>
        <w:t>ECOS will develop approximately</w:t>
      </w:r>
      <w:r w:rsidR="0015254E">
        <w:rPr>
          <w:bCs/>
          <w:sz w:val="22"/>
          <w:szCs w:val="22"/>
        </w:rPr>
        <w:t xml:space="preserve"> ten</w:t>
      </w:r>
      <w:r w:rsidRPr="00DA660A">
        <w:rPr>
          <w:bCs/>
          <w:sz w:val="22"/>
          <w:szCs w:val="22"/>
        </w:rPr>
        <w:t xml:space="preserve"> selected examples into case studies covering a range of low-input applications including irrigation, industrial and commercial uses, or environmental restoration. Specific projects may include, but are not limited to, cisterns or onsite treatment and use at an </w:t>
      </w:r>
      <w:r w:rsidR="007B734A">
        <w:rPr>
          <w:bCs/>
          <w:sz w:val="22"/>
          <w:szCs w:val="22"/>
        </w:rPr>
        <w:t>agri</w:t>
      </w:r>
      <w:r w:rsidRPr="00DA660A">
        <w:rPr>
          <w:bCs/>
          <w:sz w:val="22"/>
          <w:szCs w:val="22"/>
        </w:rPr>
        <w:t>business scale, nature-based systems where reuse supports constructed wetlands or ecological flows in rivers, use of reused water for irrigation, aquifer recharge, contact recreation activities, wash waters, purple line uses, or potable supply use. Projects reusing wastewater, stormwater</w:t>
      </w:r>
      <w:r w:rsidR="0015254E">
        <w:rPr>
          <w:bCs/>
          <w:sz w:val="22"/>
          <w:szCs w:val="22"/>
        </w:rPr>
        <w:t>,</w:t>
      </w:r>
      <w:r w:rsidRPr="00DA660A">
        <w:rPr>
          <w:bCs/>
          <w:sz w:val="22"/>
          <w:szCs w:val="22"/>
        </w:rPr>
        <w:t xml:space="preserve"> or graywater will be considered.  </w:t>
      </w:r>
    </w:p>
    <w:p w14:paraId="0DD958C7" w14:textId="77777777" w:rsidR="00DA660A" w:rsidRPr="00DA660A" w:rsidRDefault="00DA660A" w:rsidP="00DA660A">
      <w:pPr>
        <w:rPr>
          <w:bCs/>
          <w:sz w:val="22"/>
          <w:szCs w:val="22"/>
        </w:rPr>
      </w:pPr>
    </w:p>
    <w:p w14:paraId="44BC05F1" w14:textId="77777777" w:rsidR="00DA660A" w:rsidRPr="00DA660A" w:rsidRDefault="00DA660A" w:rsidP="00DA660A">
      <w:pPr>
        <w:rPr>
          <w:b/>
          <w:bCs/>
          <w:color w:val="000000"/>
          <w:sz w:val="22"/>
          <w:szCs w:val="22"/>
        </w:rPr>
      </w:pPr>
      <w:r w:rsidRPr="00DA660A">
        <w:rPr>
          <w:b/>
          <w:bCs/>
          <w:color w:val="000000"/>
          <w:sz w:val="22"/>
          <w:szCs w:val="22"/>
        </w:rPr>
        <w:t xml:space="preserve">If you would like to submit a project for consideration to be included in the case studies, please share a few paragraphs with the following information: </w:t>
      </w:r>
    </w:p>
    <w:p w14:paraId="7C3CB6DA" w14:textId="77777777" w:rsidR="00DA660A" w:rsidRPr="00DA660A" w:rsidRDefault="00DA660A" w:rsidP="00DA660A">
      <w:pPr>
        <w:pStyle w:val="ListParagraph"/>
        <w:numPr>
          <w:ilvl w:val="0"/>
          <w:numId w:val="1"/>
        </w:numPr>
        <w:rPr>
          <w:rFonts w:ascii="Times New Roman" w:hAnsi="Times New Roman" w:cs="Times New Roman"/>
          <w:color w:val="000000"/>
        </w:rPr>
      </w:pPr>
      <w:r w:rsidRPr="00DA660A">
        <w:rPr>
          <w:rFonts w:ascii="Times New Roman" w:hAnsi="Times New Roman" w:cs="Times New Roman"/>
          <w:color w:val="000000"/>
        </w:rPr>
        <w:t>Project name, location, and community type/size</w:t>
      </w:r>
    </w:p>
    <w:p w14:paraId="403FD443" w14:textId="77777777" w:rsidR="00DA660A" w:rsidRPr="00DA660A" w:rsidRDefault="00DA660A" w:rsidP="00DA660A">
      <w:pPr>
        <w:pStyle w:val="ListParagraph"/>
        <w:numPr>
          <w:ilvl w:val="0"/>
          <w:numId w:val="1"/>
        </w:numPr>
        <w:rPr>
          <w:rFonts w:ascii="Times New Roman" w:hAnsi="Times New Roman" w:cs="Times New Roman"/>
          <w:color w:val="000000"/>
        </w:rPr>
      </w:pPr>
      <w:r w:rsidRPr="00DA660A">
        <w:rPr>
          <w:rFonts w:ascii="Times New Roman" w:hAnsi="Times New Roman" w:cs="Times New Roman"/>
          <w:color w:val="000000"/>
        </w:rPr>
        <w:t>Basic description of project, reuse application, and how it might be characterized as low-input</w:t>
      </w:r>
    </w:p>
    <w:p w14:paraId="6BBEECF9" w14:textId="77777777" w:rsidR="00DA660A" w:rsidRPr="00DA660A" w:rsidRDefault="00DA660A" w:rsidP="00DA660A">
      <w:pPr>
        <w:pStyle w:val="ListParagraph"/>
        <w:numPr>
          <w:ilvl w:val="0"/>
          <w:numId w:val="1"/>
        </w:numPr>
        <w:rPr>
          <w:rFonts w:ascii="Times New Roman" w:hAnsi="Times New Roman" w:cs="Times New Roman"/>
          <w:color w:val="000000"/>
        </w:rPr>
      </w:pPr>
      <w:r w:rsidRPr="00DA660A">
        <w:rPr>
          <w:rFonts w:ascii="Times New Roman" w:hAnsi="Times New Roman" w:cs="Times New Roman"/>
          <w:color w:val="000000"/>
        </w:rPr>
        <w:t>Considerations for implementation, which should include:</w:t>
      </w:r>
    </w:p>
    <w:p w14:paraId="1695F61C" w14:textId="77777777" w:rsidR="00DA660A" w:rsidRPr="00DA660A" w:rsidRDefault="00DA660A" w:rsidP="00DA660A">
      <w:pPr>
        <w:pStyle w:val="ListParagraph"/>
        <w:numPr>
          <w:ilvl w:val="1"/>
          <w:numId w:val="1"/>
        </w:numPr>
        <w:rPr>
          <w:rFonts w:ascii="Times New Roman" w:hAnsi="Times New Roman" w:cs="Times New Roman"/>
          <w:color w:val="000000"/>
        </w:rPr>
      </w:pPr>
      <w:r w:rsidRPr="00DA660A">
        <w:rPr>
          <w:rFonts w:ascii="Times New Roman" w:hAnsi="Times New Roman" w:cs="Times New Roman"/>
          <w:color w:val="000000"/>
        </w:rPr>
        <w:t>Approximate cost</w:t>
      </w:r>
    </w:p>
    <w:p w14:paraId="120F4825" w14:textId="77777777" w:rsidR="00DA660A" w:rsidRPr="00DA660A" w:rsidRDefault="00DA660A" w:rsidP="00DA660A">
      <w:pPr>
        <w:pStyle w:val="ListParagraph"/>
        <w:numPr>
          <w:ilvl w:val="1"/>
          <w:numId w:val="1"/>
        </w:numPr>
        <w:rPr>
          <w:rFonts w:ascii="Times New Roman" w:hAnsi="Times New Roman" w:cs="Times New Roman"/>
          <w:color w:val="000000"/>
        </w:rPr>
      </w:pPr>
      <w:r w:rsidRPr="00DA660A">
        <w:rPr>
          <w:rFonts w:ascii="Times New Roman" w:hAnsi="Times New Roman" w:cs="Times New Roman"/>
          <w:color w:val="000000"/>
        </w:rPr>
        <w:t>Health-based requirements if applicable</w:t>
      </w:r>
    </w:p>
    <w:p w14:paraId="6F4F8137" w14:textId="77777777" w:rsidR="00DA660A" w:rsidRPr="00DA660A" w:rsidRDefault="00DA660A" w:rsidP="00DA660A">
      <w:pPr>
        <w:pStyle w:val="ListParagraph"/>
        <w:numPr>
          <w:ilvl w:val="1"/>
          <w:numId w:val="1"/>
        </w:numPr>
        <w:rPr>
          <w:rFonts w:ascii="Times New Roman" w:hAnsi="Times New Roman" w:cs="Times New Roman"/>
          <w:color w:val="000000"/>
        </w:rPr>
      </w:pPr>
      <w:r w:rsidRPr="00DA660A">
        <w:rPr>
          <w:rFonts w:ascii="Times New Roman" w:hAnsi="Times New Roman" w:cs="Times New Roman"/>
          <w:color w:val="000000"/>
        </w:rPr>
        <w:t xml:space="preserve">Technical requirements </w:t>
      </w:r>
    </w:p>
    <w:p w14:paraId="581D09A6" w14:textId="77777777" w:rsidR="00DA660A" w:rsidRPr="00DA660A" w:rsidRDefault="00DA660A" w:rsidP="00DA660A">
      <w:pPr>
        <w:pStyle w:val="ListParagraph"/>
        <w:numPr>
          <w:ilvl w:val="0"/>
          <w:numId w:val="1"/>
        </w:numPr>
        <w:rPr>
          <w:rFonts w:ascii="Times New Roman" w:hAnsi="Times New Roman" w:cs="Times New Roman"/>
          <w:color w:val="000000"/>
        </w:rPr>
      </w:pPr>
      <w:r w:rsidRPr="00DA660A">
        <w:rPr>
          <w:rFonts w:ascii="Times New Roman" w:hAnsi="Times New Roman" w:cs="Times New Roman"/>
          <w:color w:val="000000"/>
        </w:rPr>
        <w:t>Results and benefits, which could include:</w:t>
      </w:r>
    </w:p>
    <w:p w14:paraId="6D080A15" w14:textId="77777777" w:rsidR="00DA660A" w:rsidRPr="00DA660A" w:rsidRDefault="00DA660A" w:rsidP="00DA660A">
      <w:pPr>
        <w:pStyle w:val="ListParagraph"/>
        <w:numPr>
          <w:ilvl w:val="1"/>
          <w:numId w:val="1"/>
        </w:numPr>
        <w:rPr>
          <w:rFonts w:ascii="Times New Roman" w:hAnsi="Times New Roman" w:cs="Times New Roman"/>
          <w:color w:val="000000"/>
        </w:rPr>
      </w:pPr>
      <w:r w:rsidRPr="00DA660A">
        <w:rPr>
          <w:rFonts w:ascii="Times New Roman" w:hAnsi="Times New Roman" w:cs="Times New Roman"/>
          <w:color w:val="000000"/>
        </w:rPr>
        <w:t>Improved water access, quality, or supply</w:t>
      </w:r>
    </w:p>
    <w:p w14:paraId="6877AD3B" w14:textId="77777777" w:rsidR="00DA660A" w:rsidRPr="00DA660A" w:rsidRDefault="00DA660A" w:rsidP="00DA660A">
      <w:pPr>
        <w:pStyle w:val="ListParagraph"/>
        <w:numPr>
          <w:ilvl w:val="1"/>
          <w:numId w:val="1"/>
        </w:numPr>
        <w:rPr>
          <w:rFonts w:ascii="Times New Roman" w:hAnsi="Times New Roman" w:cs="Times New Roman"/>
          <w:color w:val="000000"/>
        </w:rPr>
      </w:pPr>
      <w:r w:rsidRPr="00DA660A">
        <w:rPr>
          <w:rFonts w:ascii="Times New Roman" w:hAnsi="Times New Roman" w:cs="Times New Roman"/>
          <w:color w:val="000000"/>
        </w:rPr>
        <w:t xml:space="preserve">Cost or energy savings </w:t>
      </w:r>
    </w:p>
    <w:p w14:paraId="523D95F6" w14:textId="77777777" w:rsidR="00DA660A" w:rsidRPr="00DA660A" w:rsidRDefault="00DA660A" w:rsidP="00DA660A">
      <w:pPr>
        <w:pStyle w:val="ListParagraph"/>
        <w:numPr>
          <w:ilvl w:val="1"/>
          <w:numId w:val="1"/>
        </w:numPr>
        <w:rPr>
          <w:rFonts w:ascii="Times New Roman" w:hAnsi="Times New Roman" w:cs="Times New Roman"/>
          <w:color w:val="000000"/>
        </w:rPr>
      </w:pPr>
      <w:r w:rsidRPr="00DA660A">
        <w:rPr>
          <w:rFonts w:ascii="Times New Roman" w:hAnsi="Times New Roman" w:cs="Times New Roman"/>
          <w:color w:val="000000"/>
        </w:rPr>
        <w:t>Increased resiliency</w:t>
      </w:r>
    </w:p>
    <w:p w14:paraId="1FAEDCEE" w14:textId="77777777" w:rsidR="00DA660A" w:rsidRPr="00DA660A" w:rsidRDefault="00DA660A" w:rsidP="00DA660A">
      <w:pPr>
        <w:pStyle w:val="ListParagraph"/>
        <w:numPr>
          <w:ilvl w:val="1"/>
          <w:numId w:val="1"/>
        </w:numPr>
        <w:rPr>
          <w:rFonts w:ascii="Times New Roman" w:hAnsi="Times New Roman" w:cs="Times New Roman"/>
          <w:color w:val="000000"/>
        </w:rPr>
      </w:pPr>
      <w:r w:rsidRPr="00DA660A">
        <w:rPr>
          <w:rFonts w:ascii="Times New Roman" w:hAnsi="Times New Roman" w:cs="Times New Roman"/>
          <w:color w:val="000000"/>
        </w:rPr>
        <w:t>Lower risk of system not meeting needs of the community or user</w:t>
      </w:r>
    </w:p>
    <w:p w14:paraId="125E52C8" w14:textId="77777777" w:rsidR="00DA660A" w:rsidRPr="00DA660A" w:rsidRDefault="00DA660A" w:rsidP="00DA660A">
      <w:pPr>
        <w:pStyle w:val="ListParagraph"/>
        <w:numPr>
          <w:ilvl w:val="1"/>
          <w:numId w:val="1"/>
        </w:numPr>
        <w:rPr>
          <w:rFonts w:ascii="Times New Roman" w:hAnsi="Times New Roman" w:cs="Times New Roman"/>
          <w:color w:val="000000"/>
        </w:rPr>
      </w:pPr>
      <w:r w:rsidRPr="00DA660A">
        <w:rPr>
          <w:rFonts w:ascii="Times New Roman" w:hAnsi="Times New Roman" w:cs="Times New Roman"/>
          <w:color w:val="000000"/>
        </w:rPr>
        <w:t>Better asset management</w:t>
      </w:r>
    </w:p>
    <w:p w14:paraId="479A7E99" w14:textId="77777777" w:rsidR="00DA660A" w:rsidRPr="00DA660A" w:rsidRDefault="00DA660A" w:rsidP="00DA660A">
      <w:pPr>
        <w:pStyle w:val="ListParagraph"/>
        <w:numPr>
          <w:ilvl w:val="1"/>
          <w:numId w:val="1"/>
        </w:numPr>
        <w:rPr>
          <w:rFonts w:ascii="Times New Roman" w:hAnsi="Times New Roman" w:cs="Times New Roman"/>
          <w:color w:val="000000"/>
        </w:rPr>
      </w:pPr>
      <w:r w:rsidRPr="00DA660A">
        <w:rPr>
          <w:rFonts w:ascii="Times New Roman" w:hAnsi="Times New Roman" w:cs="Times New Roman"/>
          <w:color w:val="000000"/>
        </w:rPr>
        <w:t>Partnerships</w:t>
      </w:r>
    </w:p>
    <w:p w14:paraId="0CF7996A" w14:textId="77777777" w:rsidR="00DA660A" w:rsidRPr="00DA660A" w:rsidRDefault="00DA660A" w:rsidP="00DA660A">
      <w:pPr>
        <w:pStyle w:val="ListParagraph"/>
        <w:numPr>
          <w:ilvl w:val="1"/>
          <w:numId w:val="1"/>
        </w:numPr>
        <w:rPr>
          <w:rFonts w:ascii="Times New Roman" w:hAnsi="Times New Roman" w:cs="Times New Roman"/>
          <w:color w:val="000000"/>
        </w:rPr>
      </w:pPr>
      <w:r w:rsidRPr="00DA660A">
        <w:rPr>
          <w:rFonts w:ascii="Times New Roman" w:hAnsi="Times New Roman" w:cs="Times New Roman"/>
          <w:color w:val="000000"/>
        </w:rPr>
        <w:t>Reduced permitting burden</w:t>
      </w:r>
    </w:p>
    <w:p w14:paraId="11C52538" w14:textId="77777777" w:rsidR="00DA660A" w:rsidRPr="00DA660A" w:rsidRDefault="00DA660A" w:rsidP="00DA660A">
      <w:pPr>
        <w:pStyle w:val="ListParagraph"/>
        <w:numPr>
          <w:ilvl w:val="0"/>
          <w:numId w:val="1"/>
        </w:numPr>
        <w:rPr>
          <w:rFonts w:ascii="Times New Roman" w:hAnsi="Times New Roman" w:cs="Times New Roman"/>
          <w:color w:val="000000"/>
        </w:rPr>
      </w:pPr>
      <w:r w:rsidRPr="00DA660A">
        <w:rPr>
          <w:rFonts w:ascii="Times New Roman" w:hAnsi="Times New Roman" w:cs="Times New Roman"/>
          <w:color w:val="000000"/>
        </w:rPr>
        <w:t>Project contact information</w:t>
      </w:r>
    </w:p>
    <w:p w14:paraId="5331812D" w14:textId="713AB489" w:rsidR="00DA660A" w:rsidRPr="00DA660A" w:rsidRDefault="00DA660A" w:rsidP="00DA660A">
      <w:pPr>
        <w:rPr>
          <w:color w:val="000000"/>
          <w:sz w:val="22"/>
          <w:szCs w:val="22"/>
        </w:rPr>
      </w:pPr>
      <w:r w:rsidRPr="00DA660A">
        <w:rPr>
          <w:b/>
          <w:bCs/>
          <w:color w:val="000000"/>
          <w:sz w:val="22"/>
          <w:szCs w:val="22"/>
        </w:rPr>
        <w:t xml:space="preserve">Please share examples with Layne Piper of ECOS at </w:t>
      </w:r>
      <w:hyperlink r:id="rId8" w:history="1">
        <w:r w:rsidRPr="00DA660A">
          <w:rPr>
            <w:rStyle w:val="Hyperlink"/>
            <w:b/>
            <w:bCs/>
            <w:sz w:val="22"/>
            <w:szCs w:val="22"/>
          </w:rPr>
          <w:t>lpiper@ecos.org</w:t>
        </w:r>
      </w:hyperlink>
      <w:bookmarkStart w:id="0" w:name="_GoBack"/>
      <w:bookmarkEnd w:id="0"/>
      <w:r w:rsidRPr="00DA660A">
        <w:rPr>
          <w:b/>
          <w:bCs/>
          <w:color w:val="000000"/>
          <w:sz w:val="22"/>
          <w:szCs w:val="22"/>
        </w:rPr>
        <w:t>.</w:t>
      </w:r>
      <w:r w:rsidRPr="00DA660A">
        <w:rPr>
          <w:color w:val="000000"/>
          <w:sz w:val="22"/>
          <w:szCs w:val="22"/>
        </w:rPr>
        <w:t xml:space="preserve"> Projects will be selected by a group of partners from other associations and EPA, and ECOS will collect additional information from project contacts to develop and publish the case studies. </w:t>
      </w:r>
      <w:r w:rsidR="0015254E">
        <w:rPr>
          <w:color w:val="000000"/>
          <w:sz w:val="22"/>
          <w:szCs w:val="22"/>
        </w:rPr>
        <w:t>Soem</w:t>
      </w:r>
      <w:r w:rsidRPr="00DA660A">
        <w:rPr>
          <w:color w:val="000000"/>
          <w:sz w:val="22"/>
          <w:szCs w:val="22"/>
        </w:rPr>
        <w:t xml:space="preserve"> of the projects will also be selected to be featured in a webinar later this year. </w:t>
      </w:r>
    </w:p>
    <w:p w14:paraId="44EAB7E8" w14:textId="77777777" w:rsidR="00DA660A" w:rsidRPr="00DA660A" w:rsidRDefault="00DA660A" w:rsidP="00DA660A">
      <w:pPr>
        <w:rPr>
          <w:color w:val="000000"/>
          <w:sz w:val="22"/>
          <w:szCs w:val="22"/>
        </w:rPr>
      </w:pPr>
    </w:p>
    <w:p w14:paraId="18536B7A" w14:textId="36F6161B" w:rsidR="0035496B" w:rsidRPr="00D149BD" w:rsidRDefault="00DA660A" w:rsidP="005925A8">
      <w:pPr>
        <w:rPr>
          <w:sz w:val="22"/>
          <w:szCs w:val="22"/>
        </w:rPr>
      </w:pPr>
      <w:r w:rsidRPr="00DA660A">
        <w:rPr>
          <w:color w:val="000000"/>
          <w:sz w:val="22"/>
          <w:szCs w:val="22"/>
        </w:rPr>
        <w:t xml:space="preserve">The case studies will be developed and published by ECOS under a cooperative agreement with U.S. EPA, and will be shared on the ECOS website and through U.S. EPA’s National Water Reuse Action Plan Online Platform. This work is for </w:t>
      </w:r>
      <w:r w:rsidRPr="00DA660A">
        <w:rPr>
          <w:bCs/>
          <w:sz w:val="22"/>
          <w:szCs w:val="22"/>
        </w:rPr>
        <w:t>Action 1.5 of the WRAP, “Develop Case Studies of Successful Integration of Low-Input Solutions to Meet Local Water Needs.”</w:t>
      </w:r>
    </w:p>
    <w:sectPr w:rsidR="0035496B" w:rsidRPr="00D149BD" w:rsidSect="004248DC">
      <w:headerReference w:type="even" r:id="rId9"/>
      <w:headerReference w:type="default" r:id="rId10"/>
      <w:footerReference w:type="even" r:id="rId11"/>
      <w:footerReference w:type="default" r:id="rId12"/>
      <w:headerReference w:type="first" r:id="rId13"/>
      <w:footerReference w:type="first" r:id="rId14"/>
      <w:type w:val="continuous"/>
      <w:pgSz w:w="12240" w:h="15840"/>
      <w:pgMar w:top="1440" w:right="1440" w:bottom="360" w:left="1440" w:header="576" w:footer="14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9276B6" w14:textId="77777777" w:rsidR="00CB7882" w:rsidRDefault="00CB7882" w:rsidP="00CE17D5">
      <w:r>
        <w:separator/>
      </w:r>
    </w:p>
  </w:endnote>
  <w:endnote w:type="continuationSeparator" w:id="0">
    <w:p w14:paraId="4A6F6FAA" w14:textId="77777777" w:rsidR="00CB7882" w:rsidRDefault="00CB7882" w:rsidP="00CE17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altName w:val="Calibri"/>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3FA80C" w14:textId="77777777" w:rsidR="004910B0" w:rsidRDefault="004910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1748086"/>
      <w:docPartObj>
        <w:docPartGallery w:val="Page Numbers (Bottom of Page)"/>
        <w:docPartUnique/>
      </w:docPartObj>
    </w:sdtPr>
    <w:sdtEndPr/>
    <w:sdtContent>
      <w:p w14:paraId="47D49634" w14:textId="77777777" w:rsidR="00A001A0" w:rsidRDefault="00A001A0" w:rsidP="00A001A0">
        <w:pPr>
          <w:pStyle w:val="Footer"/>
          <w:jc w:val="right"/>
        </w:pPr>
        <w:r>
          <w:t xml:space="preserve"> </w:t>
        </w:r>
      </w:p>
      <w:tbl>
        <w:tblPr>
          <w:tblStyle w:val="TableGrid"/>
          <w:tblW w:w="9990" w:type="dxa"/>
          <w:tblInd w:w="-3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50"/>
          <w:gridCol w:w="3430"/>
          <w:gridCol w:w="3410"/>
        </w:tblGrid>
        <w:tr w:rsidR="00A001A0" w:rsidRPr="002E1EA1" w14:paraId="5068571D" w14:textId="77777777" w:rsidTr="00676025">
          <w:trPr>
            <w:trHeight w:val="259"/>
          </w:trPr>
          <w:tc>
            <w:tcPr>
              <w:tcW w:w="3150" w:type="dxa"/>
            </w:tcPr>
            <w:p w14:paraId="41931EFC" w14:textId="77777777" w:rsidR="00A001A0" w:rsidRDefault="00A001A0" w:rsidP="00A001A0">
              <w:pPr>
                <w:pStyle w:val="Footer"/>
                <w:jc w:val="right"/>
              </w:pPr>
            </w:p>
          </w:tc>
          <w:tc>
            <w:tcPr>
              <w:tcW w:w="3430" w:type="dxa"/>
            </w:tcPr>
            <w:p w14:paraId="44187812" w14:textId="77777777" w:rsidR="00A001A0" w:rsidRPr="003161B0" w:rsidRDefault="00A001A0" w:rsidP="00B51C12">
              <w:pPr>
                <w:pStyle w:val="Footer"/>
                <w:jc w:val="center"/>
              </w:pPr>
            </w:p>
          </w:tc>
          <w:tc>
            <w:tcPr>
              <w:tcW w:w="3410" w:type="dxa"/>
            </w:tcPr>
            <w:p w14:paraId="79C33229" w14:textId="45034412" w:rsidR="00A001A0" w:rsidRPr="003161B0" w:rsidRDefault="003161B0" w:rsidP="00C900EF">
              <w:pPr>
                <w:pStyle w:val="Footer"/>
                <w:jc w:val="right"/>
              </w:pPr>
              <w:r w:rsidRPr="003161B0">
                <w:rPr>
                  <w:rFonts w:ascii="Lato" w:hAnsi="Lato"/>
                  <w:color w:val="7F7F7F"/>
                </w:rPr>
                <w:t xml:space="preserve">Page </w:t>
              </w:r>
              <w:r w:rsidR="006E1556" w:rsidRPr="003161B0">
                <w:rPr>
                  <w:rFonts w:ascii="Lato" w:hAnsi="Lato"/>
                  <w:b/>
                  <w:bCs/>
                  <w:color w:val="7F7F7F"/>
                </w:rPr>
                <w:fldChar w:fldCharType="begin"/>
              </w:r>
              <w:r w:rsidRPr="003161B0">
                <w:rPr>
                  <w:rFonts w:ascii="Lato" w:hAnsi="Lato"/>
                  <w:b/>
                  <w:bCs/>
                  <w:color w:val="7F7F7F"/>
                </w:rPr>
                <w:instrText xml:space="preserve"> PAGE </w:instrText>
              </w:r>
              <w:r w:rsidR="006E1556" w:rsidRPr="003161B0">
                <w:rPr>
                  <w:rFonts w:ascii="Lato" w:hAnsi="Lato"/>
                  <w:b/>
                  <w:bCs/>
                  <w:color w:val="7F7F7F"/>
                </w:rPr>
                <w:fldChar w:fldCharType="separate"/>
              </w:r>
              <w:r w:rsidR="007B734A">
                <w:rPr>
                  <w:rFonts w:ascii="Lato" w:hAnsi="Lato"/>
                  <w:b/>
                  <w:bCs/>
                  <w:noProof/>
                  <w:color w:val="7F7F7F"/>
                </w:rPr>
                <w:t>2</w:t>
              </w:r>
              <w:r w:rsidR="006E1556" w:rsidRPr="003161B0">
                <w:rPr>
                  <w:rFonts w:ascii="Lato" w:hAnsi="Lato"/>
                  <w:b/>
                  <w:bCs/>
                  <w:color w:val="7F7F7F"/>
                </w:rPr>
                <w:fldChar w:fldCharType="end"/>
              </w:r>
              <w:r w:rsidRPr="003161B0">
                <w:rPr>
                  <w:rFonts w:ascii="Lato" w:hAnsi="Lato"/>
                  <w:color w:val="7F7F7F"/>
                </w:rPr>
                <w:t xml:space="preserve"> of </w:t>
              </w:r>
              <w:r w:rsidR="006E1556" w:rsidRPr="003161B0">
                <w:rPr>
                  <w:rFonts w:ascii="Lato" w:hAnsi="Lato"/>
                  <w:b/>
                  <w:bCs/>
                  <w:color w:val="7F7F7F"/>
                </w:rPr>
                <w:fldChar w:fldCharType="begin"/>
              </w:r>
              <w:r w:rsidRPr="003161B0">
                <w:rPr>
                  <w:rFonts w:ascii="Lato" w:hAnsi="Lato"/>
                  <w:b/>
                  <w:bCs/>
                  <w:color w:val="7F7F7F"/>
                </w:rPr>
                <w:instrText xml:space="preserve"> NUMPAGES  </w:instrText>
              </w:r>
              <w:r w:rsidR="006E1556" w:rsidRPr="003161B0">
                <w:rPr>
                  <w:rFonts w:ascii="Lato" w:hAnsi="Lato"/>
                  <w:b/>
                  <w:bCs/>
                  <w:color w:val="7F7F7F"/>
                </w:rPr>
                <w:fldChar w:fldCharType="separate"/>
              </w:r>
              <w:r w:rsidR="00072B5E">
                <w:rPr>
                  <w:rFonts w:ascii="Lato" w:hAnsi="Lato"/>
                  <w:b/>
                  <w:bCs/>
                  <w:noProof/>
                  <w:color w:val="7F7F7F"/>
                </w:rPr>
                <w:t>1</w:t>
              </w:r>
              <w:r w:rsidR="006E1556" w:rsidRPr="003161B0">
                <w:rPr>
                  <w:rFonts w:ascii="Lato" w:hAnsi="Lato"/>
                  <w:b/>
                  <w:bCs/>
                  <w:color w:val="7F7F7F"/>
                </w:rPr>
                <w:fldChar w:fldCharType="end"/>
              </w:r>
            </w:p>
          </w:tc>
        </w:tr>
      </w:tbl>
      <w:p w14:paraId="4DE2D611" w14:textId="77777777" w:rsidR="00A001A0" w:rsidRDefault="00CB7882" w:rsidP="00A001A0">
        <w:pPr>
          <w:pStyle w:val="Footer"/>
        </w:pP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0AFD5F" w14:textId="77777777" w:rsidR="00336D23" w:rsidRDefault="00336D23"/>
  <w:tbl>
    <w:tblPr>
      <w:tblStyle w:val="TableGrid"/>
      <w:tblW w:w="9535" w:type="dxa"/>
      <w:jc w:val="center"/>
      <w:tblBorders>
        <w:top w:val="none" w:sz="0" w:space="0" w:color="auto"/>
        <w:left w:val="none" w:sz="0" w:space="0" w:color="auto"/>
        <w:bottom w:val="none" w:sz="0" w:space="0" w:color="auto"/>
        <w:right w:val="none" w:sz="0" w:space="0" w:color="auto"/>
        <w:insideH w:val="single" w:sz="4" w:space="0" w:color="BFBFBF" w:themeColor="background1" w:themeShade="BF"/>
        <w:insideV w:val="single" w:sz="4" w:space="0" w:color="BFBFBF" w:themeColor="background1" w:themeShade="BF"/>
      </w:tblBorders>
      <w:tblCellMar>
        <w:left w:w="72" w:type="dxa"/>
        <w:right w:w="72" w:type="dxa"/>
      </w:tblCellMar>
      <w:tblLook w:val="04A0" w:firstRow="1" w:lastRow="0" w:firstColumn="1" w:lastColumn="0" w:noHBand="0" w:noVBand="1"/>
    </w:tblPr>
    <w:tblGrid>
      <w:gridCol w:w="1659"/>
      <w:gridCol w:w="1961"/>
      <w:gridCol w:w="2048"/>
      <w:gridCol w:w="2039"/>
      <w:gridCol w:w="1828"/>
    </w:tblGrid>
    <w:tr w:rsidR="00F60A0D" w:rsidRPr="00DE6B4C" w14:paraId="1890BEB5" w14:textId="77777777" w:rsidTr="00C900EF">
      <w:trPr>
        <w:trHeight w:val="807"/>
        <w:jc w:val="center"/>
      </w:trPr>
      <w:tc>
        <w:tcPr>
          <w:tcW w:w="1659" w:type="dxa"/>
        </w:tcPr>
        <w:p w14:paraId="3BFB08A5" w14:textId="77777777" w:rsidR="004910B0" w:rsidRPr="00D73222" w:rsidRDefault="004910B0" w:rsidP="004910B0">
          <w:pPr>
            <w:ind w:left="-90"/>
            <w:jc w:val="center"/>
            <w:outlineLvl w:val="0"/>
            <w:rPr>
              <w:rFonts w:ascii="Lato" w:hAnsi="Lato"/>
              <w:color w:val="017955"/>
              <w:sz w:val="16"/>
              <w:szCs w:val="10"/>
            </w:rPr>
          </w:pPr>
          <w:r>
            <w:rPr>
              <w:rFonts w:ascii="Lato" w:hAnsi="Lato"/>
              <w:b/>
              <w:color w:val="017955"/>
              <w:sz w:val="16"/>
              <w:szCs w:val="10"/>
            </w:rPr>
            <w:t>Patrick McDonnell</w:t>
          </w:r>
        </w:p>
        <w:p w14:paraId="28877E41" w14:textId="77777777" w:rsidR="004910B0" w:rsidRPr="004910B0" w:rsidRDefault="004910B0" w:rsidP="004910B0">
          <w:pPr>
            <w:ind w:left="-90"/>
            <w:jc w:val="center"/>
            <w:rPr>
              <w:rFonts w:ascii="Lato" w:hAnsi="Lato"/>
              <w:color w:val="7F7F7F" w:themeColor="text1" w:themeTint="80"/>
              <w:sz w:val="12"/>
              <w:szCs w:val="10"/>
            </w:rPr>
          </w:pPr>
          <w:r w:rsidRPr="004910B0">
            <w:rPr>
              <w:rFonts w:ascii="Lato" w:hAnsi="Lato"/>
              <w:color w:val="7F7F7F" w:themeColor="text1" w:themeTint="80"/>
              <w:sz w:val="12"/>
              <w:szCs w:val="10"/>
            </w:rPr>
            <w:t>Pennsylvania Department of Environmental Protection</w:t>
          </w:r>
        </w:p>
        <w:p w14:paraId="7103550F" w14:textId="7083654A" w:rsidR="004910B0" w:rsidRPr="004910B0" w:rsidRDefault="004910B0" w:rsidP="004910B0">
          <w:pPr>
            <w:ind w:left="-90"/>
            <w:jc w:val="center"/>
            <w:rPr>
              <w:rFonts w:ascii="Lato" w:hAnsi="Lato"/>
              <w:color w:val="7F7F7F" w:themeColor="text1" w:themeTint="80"/>
              <w:sz w:val="12"/>
              <w:szCs w:val="10"/>
            </w:rPr>
          </w:pPr>
          <w:r w:rsidRPr="004910B0">
            <w:rPr>
              <w:rFonts w:ascii="Lato" w:hAnsi="Lato"/>
              <w:color w:val="7F7F7F" w:themeColor="text1" w:themeTint="80"/>
              <w:sz w:val="12"/>
              <w:szCs w:val="10"/>
            </w:rPr>
            <w:t>ECOS President</w:t>
          </w:r>
        </w:p>
        <w:p w14:paraId="1A3752AA" w14:textId="31F7E915" w:rsidR="00F60A0D" w:rsidRPr="00DE6B4C" w:rsidRDefault="00F60A0D" w:rsidP="00A038BA">
          <w:pPr>
            <w:ind w:left="-90"/>
            <w:jc w:val="center"/>
            <w:rPr>
              <w:rFonts w:ascii="Lato" w:hAnsi="Lato"/>
              <w:color w:val="595959" w:themeColor="text1" w:themeTint="A6"/>
              <w:sz w:val="12"/>
              <w:szCs w:val="10"/>
            </w:rPr>
          </w:pPr>
        </w:p>
      </w:tc>
      <w:tc>
        <w:tcPr>
          <w:tcW w:w="1961" w:type="dxa"/>
        </w:tcPr>
        <w:p w14:paraId="48CE0447" w14:textId="77777777" w:rsidR="004910B0" w:rsidRPr="00D73222" w:rsidRDefault="004910B0" w:rsidP="004910B0">
          <w:pPr>
            <w:ind w:left="-90"/>
            <w:jc w:val="center"/>
            <w:outlineLvl w:val="0"/>
            <w:rPr>
              <w:rFonts w:ascii="Lato" w:hAnsi="Lato"/>
              <w:color w:val="017955"/>
              <w:sz w:val="16"/>
              <w:szCs w:val="10"/>
            </w:rPr>
          </w:pPr>
          <w:r>
            <w:rPr>
              <w:rFonts w:ascii="Lato" w:hAnsi="Lato"/>
              <w:b/>
              <w:color w:val="017955"/>
              <w:sz w:val="16"/>
              <w:szCs w:val="10"/>
            </w:rPr>
            <w:t>Ben Grumbles</w:t>
          </w:r>
        </w:p>
        <w:p w14:paraId="22870604" w14:textId="77777777" w:rsidR="004910B0" w:rsidRPr="004910B0" w:rsidRDefault="004910B0" w:rsidP="004910B0">
          <w:pPr>
            <w:ind w:left="-90"/>
            <w:jc w:val="center"/>
            <w:rPr>
              <w:rFonts w:ascii="Lato" w:hAnsi="Lato"/>
              <w:color w:val="7F7F7F" w:themeColor="text1" w:themeTint="80"/>
              <w:sz w:val="12"/>
              <w:szCs w:val="10"/>
            </w:rPr>
          </w:pPr>
          <w:r w:rsidRPr="004910B0">
            <w:rPr>
              <w:rFonts w:ascii="Lato" w:hAnsi="Lato"/>
              <w:color w:val="7F7F7F" w:themeColor="text1" w:themeTint="80"/>
              <w:sz w:val="12"/>
              <w:szCs w:val="10"/>
            </w:rPr>
            <w:t>Maryland Department of the Environment</w:t>
          </w:r>
        </w:p>
        <w:p w14:paraId="30D30F63" w14:textId="7BDB7CDA" w:rsidR="00F60A0D" w:rsidRPr="00DE6B4C" w:rsidRDefault="004910B0" w:rsidP="004910B0">
          <w:pPr>
            <w:ind w:left="-90"/>
            <w:jc w:val="center"/>
            <w:rPr>
              <w:rFonts w:ascii="Lato" w:hAnsi="Lato"/>
              <w:color w:val="595959" w:themeColor="text1" w:themeTint="A6"/>
              <w:sz w:val="12"/>
              <w:szCs w:val="10"/>
            </w:rPr>
          </w:pPr>
          <w:r w:rsidRPr="004910B0">
            <w:rPr>
              <w:rFonts w:ascii="Lato" w:hAnsi="Lato"/>
              <w:color w:val="7F7F7F" w:themeColor="text1" w:themeTint="80"/>
              <w:sz w:val="12"/>
              <w:szCs w:val="10"/>
            </w:rPr>
            <w:t xml:space="preserve">ECOS Vice President </w:t>
          </w:r>
        </w:p>
      </w:tc>
      <w:tc>
        <w:tcPr>
          <w:tcW w:w="2048" w:type="dxa"/>
        </w:tcPr>
        <w:p w14:paraId="6D13177B" w14:textId="3E8E5C18" w:rsidR="004910B0" w:rsidRPr="00D73222" w:rsidRDefault="004910B0" w:rsidP="004910B0">
          <w:pPr>
            <w:ind w:left="-90"/>
            <w:jc w:val="center"/>
            <w:outlineLvl w:val="0"/>
            <w:rPr>
              <w:rFonts w:ascii="Lato" w:hAnsi="Lato"/>
              <w:color w:val="017955"/>
              <w:sz w:val="16"/>
              <w:szCs w:val="10"/>
            </w:rPr>
          </w:pPr>
          <w:r>
            <w:rPr>
              <w:rFonts w:ascii="Lato" w:hAnsi="Lato"/>
              <w:b/>
              <w:color w:val="017955"/>
              <w:sz w:val="16"/>
              <w:szCs w:val="10"/>
            </w:rPr>
            <w:t>Myra Reece</w:t>
          </w:r>
        </w:p>
        <w:p w14:paraId="1078BC1A" w14:textId="1E528DE6" w:rsidR="004910B0" w:rsidRPr="004910B0" w:rsidRDefault="004910B0" w:rsidP="004910B0">
          <w:pPr>
            <w:ind w:left="-90"/>
            <w:jc w:val="center"/>
            <w:rPr>
              <w:rFonts w:ascii="Lato" w:hAnsi="Lato"/>
              <w:color w:val="7F7F7F" w:themeColor="text1" w:themeTint="80"/>
              <w:sz w:val="12"/>
              <w:szCs w:val="10"/>
            </w:rPr>
          </w:pPr>
          <w:r>
            <w:rPr>
              <w:rFonts w:ascii="Lato" w:hAnsi="Lato"/>
              <w:color w:val="7F7F7F" w:themeColor="text1" w:themeTint="80"/>
              <w:sz w:val="12"/>
              <w:szCs w:val="10"/>
            </w:rPr>
            <w:t>South Carolina</w:t>
          </w:r>
          <w:r w:rsidRPr="004910B0">
            <w:rPr>
              <w:rFonts w:ascii="Lato" w:hAnsi="Lato"/>
              <w:color w:val="7F7F7F" w:themeColor="text1" w:themeTint="80"/>
              <w:sz w:val="12"/>
              <w:szCs w:val="10"/>
            </w:rPr>
            <w:t xml:space="preserve"> Department of </w:t>
          </w:r>
          <w:r>
            <w:rPr>
              <w:rFonts w:ascii="Lato" w:hAnsi="Lato"/>
              <w:color w:val="7F7F7F" w:themeColor="text1" w:themeTint="80"/>
              <w:sz w:val="12"/>
              <w:szCs w:val="10"/>
            </w:rPr>
            <w:t>Health and Environmental Control</w:t>
          </w:r>
        </w:p>
        <w:p w14:paraId="658FB8FF" w14:textId="2F814A5A" w:rsidR="00F60A0D" w:rsidRPr="00DE6B4C" w:rsidRDefault="004910B0" w:rsidP="004910B0">
          <w:pPr>
            <w:ind w:left="-90"/>
            <w:jc w:val="center"/>
            <w:rPr>
              <w:rFonts w:ascii="Lato" w:hAnsi="Lato"/>
              <w:color w:val="595959" w:themeColor="text1" w:themeTint="A6"/>
              <w:sz w:val="12"/>
              <w:szCs w:val="10"/>
            </w:rPr>
          </w:pPr>
          <w:r w:rsidRPr="004910B0">
            <w:rPr>
              <w:rFonts w:ascii="Lato" w:hAnsi="Lato"/>
              <w:color w:val="7F7F7F" w:themeColor="text1" w:themeTint="80"/>
              <w:sz w:val="12"/>
              <w:szCs w:val="10"/>
            </w:rPr>
            <w:t>ECOS Secretary-Treasurer</w:t>
          </w:r>
        </w:p>
      </w:tc>
      <w:tc>
        <w:tcPr>
          <w:tcW w:w="2039" w:type="dxa"/>
        </w:tcPr>
        <w:p w14:paraId="67A1B637" w14:textId="77777777" w:rsidR="004910B0" w:rsidRPr="00D73222" w:rsidRDefault="004910B0" w:rsidP="004910B0">
          <w:pPr>
            <w:ind w:left="-90"/>
            <w:jc w:val="center"/>
            <w:outlineLvl w:val="0"/>
            <w:rPr>
              <w:rFonts w:ascii="Lato" w:hAnsi="Lato"/>
              <w:color w:val="017955"/>
              <w:sz w:val="16"/>
              <w:szCs w:val="10"/>
            </w:rPr>
          </w:pPr>
          <w:r w:rsidRPr="00D73222">
            <w:rPr>
              <w:rFonts w:ascii="Lato" w:hAnsi="Lato"/>
              <w:b/>
              <w:color w:val="017955"/>
              <w:sz w:val="16"/>
              <w:szCs w:val="10"/>
            </w:rPr>
            <w:t>Jim Macy</w:t>
          </w:r>
        </w:p>
        <w:p w14:paraId="41D844CE" w14:textId="77777777" w:rsidR="004910B0" w:rsidRPr="004910B0" w:rsidRDefault="004910B0" w:rsidP="004910B0">
          <w:pPr>
            <w:ind w:left="-90"/>
            <w:jc w:val="center"/>
            <w:rPr>
              <w:rFonts w:ascii="Lato" w:hAnsi="Lato"/>
              <w:color w:val="7F7F7F" w:themeColor="text1" w:themeTint="80"/>
              <w:sz w:val="12"/>
              <w:szCs w:val="10"/>
            </w:rPr>
          </w:pPr>
          <w:r w:rsidRPr="004910B0">
            <w:rPr>
              <w:rFonts w:ascii="Lato" w:hAnsi="Lato"/>
              <w:color w:val="7F7F7F" w:themeColor="text1" w:themeTint="80"/>
              <w:sz w:val="12"/>
              <w:szCs w:val="10"/>
            </w:rPr>
            <w:t>Nebraska Department of Environment and Energy</w:t>
          </w:r>
        </w:p>
        <w:p w14:paraId="3A426BEB" w14:textId="2C03C4B5" w:rsidR="00F60A0D" w:rsidRPr="00DE6B4C" w:rsidRDefault="004910B0" w:rsidP="004910B0">
          <w:pPr>
            <w:pStyle w:val="Footer"/>
            <w:jc w:val="center"/>
            <w:rPr>
              <w:sz w:val="12"/>
            </w:rPr>
          </w:pPr>
          <w:r w:rsidRPr="004910B0">
            <w:rPr>
              <w:rFonts w:ascii="Lato" w:hAnsi="Lato"/>
              <w:color w:val="7F7F7F" w:themeColor="text1" w:themeTint="80"/>
              <w:sz w:val="12"/>
              <w:szCs w:val="10"/>
            </w:rPr>
            <w:t>ECOS Past President</w:t>
          </w:r>
        </w:p>
      </w:tc>
      <w:tc>
        <w:tcPr>
          <w:tcW w:w="1828" w:type="dxa"/>
        </w:tcPr>
        <w:p w14:paraId="2132F874" w14:textId="630F502E" w:rsidR="00F60A0D" w:rsidRPr="00530A73" w:rsidRDefault="00D376A3" w:rsidP="00092531">
          <w:pPr>
            <w:jc w:val="center"/>
            <w:outlineLvl w:val="0"/>
            <w:rPr>
              <w:rFonts w:ascii="Lato" w:hAnsi="Lato"/>
              <w:b/>
              <w:color w:val="595959" w:themeColor="text1" w:themeTint="A6"/>
              <w:sz w:val="16"/>
              <w:szCs w:val="10"/>
            </w:rPr>
          </w:pPr>
          <w:r>
            <w:rPr>
              <w:rFonts w:ascii="Lato" w:hAnsi="Lato"/>
              <w:b/>
              <w:color w:val="017955"/>
              <w:sz w:val="16"/>
              <w:szCs w:val="10"/>
            </w:rPr>
            <w:t>Donald Welsh</w:t>
          </w:r>
        </w:p>
        <w:p w14:paraId="2AB6853F" w14:textId="602CBE12" w:rsidR="00F60A0D" w:rsidRDefault="00F60A0D" w:rsidP="003B66D6">
          <w:pPr>
            <w:ind w:left="-90"/>
            <w:jc w:val="center"/>
            <w:rPr>
              <w:rFonts w:ascii="Lato" w:hAnsi="Lato"/>
              <w:color w:val="595959" w:themeColor="text1" w:themeTint="A6"/>
              <w:sz w:val="12"/>
              <w:szCs w:val="10"/>
            </w:rPr>
          </w:pPr>
          <w:r>
            <w:rPr>
              <w:rFonts w:ascii="Lato" w:hAnsi="Lato"/>
              <w:color w:val="595959" w:themeColor="text1" w:themeTint="A6"/>
              <w:sz w:val="12"/>
              <w:szCs w:val="10"/>
            </w:rPr>
            <w:t xml:space="preserve"> </w:t>
          </w:r>
          <w:r w:rsidRPr="004910B0">
            <w:rPr>
              <w:rFonts w:ascii="Lato" w:hAnsi="Lato"/>
              <w:color w:val="7F7F7F" w:themeColor="text1" w:themeTint="80"/>
              <w:sz w:val="12"/>
              <w:szCs w:val="10"/>
            </w:rPr>
            <w:t xml:space="preserve"> ECOS Executive Director</w:t>
          </w:r>
        </w:p>
        <w:p w14:paraId="372292F6" w14:textId="77777777" w:rsidR="00F60A0D" w:rsidRPr="00DE6B4C" w:rsidRDefault="00F60A0D" w:rsidP="00F60A0D">
          <w:pPr>
            <w:ind w:left="-90"/>
            <w:jc w:val="center"/>
            <w:rPr>
              <w:rFonts w:ascii="Lato" w:hAnsi="Lato"/>
              <w:color w:val="595959" w:themeColor="text1" w:themeTint="A6"/>
              <w:sz w:val="12"/>
              <w:szCs w:val="10"/>
            </w:rPr>
          </w:pPr>
        </w:p>
        <w:p w14:paraId="446CAF60" w14:textId="77777777" w:rsidR="00F60A0D" w:rsidRPr="00DE6B4C" w:rsidRDefault="00F60A0D" w:rsidP="00F60A0D">
          <w:pPr>
            <w:ind w:left="-90"/>
            <w:outlineLvl w:val="0"/>
            <w:rPr>
              <w:rFonts w:ascii="Lato" w:hAnsi="Lato"/>
              <w:b/>
              <w:color w:val="595959" w:themeColor="text1" w:themeTint="A6"/>
              <w:sz w:val="12"/>
              <w:szCs w:val="10"/>
            </w:rPr>
          </w:pPr>
        </w:p>
      </w:tc>
    </w:tr>
  </w:tbl>
  <w:p w14:paraId="03F0EE83" w14:textId="77777777" w:rsidR="00F60A0D" w:rsidRDefault="00F60A0D" w:rsidP="00C900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5091AE" w14:textId="77777777" w:rsidR="00CB7882" w:rsidRDefault="00CB7882" w:rsidP="00CE17D5">
      <w:r>
        <w:separator/>
      </w:r>
    </w:p>
  </w:footnote>
  <w:footnote w:type="continuationSeparator" w:id="0">
    <w:p w14:paraId="2F9DC935" w14:textId="77777777" w:rsidR="00CB7882" w:rsidRDefault="00CB7882" w:rsidP="00CE17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C170E3" w14:textId="77777777" w:rsidR="004910B0" w:rsidRDefault="004910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9750BD" w14:textId="77777777" w:rsidR="00530A73" w:rsidRPr="003161B0" w:rsidRDefault="00795E2D" w:rsidP="00F60A0D">
    <w:pPr>
      <w:pStyle w:val="Header"/>
      <w:tabs>
        <w:tab w:val="clear" w:pos="4680"/>
        <w:tab w:val="clear" w:pos="9360"/>
        <w:tab w:val="center" w:pos="4590"/>
      </w:tabs>
      <w:jc w:val="center"/>
      <w:rPr>
        <w:rFonts w:ascii="Garamond" w:hAnsi="Garamond"/>
        <w:color w:val="7F7F7F"/>
        <w:sz w:val="26"/>
        <w:szCs w:val="26"/>
      </w:rPr>
    </w:pPr>
    <w:r w:rsidRPr="003161B0">
      <w:rPr>
        <w:rFonts w:ascii="Garamond" w:hAnsi="Garamond"/>
        <w:color w:val="7F7F7F"/>
        <w:sz w:val="26"/>
        <w:szCs w:val="26"/>
      </w:rPr>
      <w:t>Environmental Council of the State</w:t>
    </w:r>
    <w:r w:rsidR="00F60A0D" w:rsidRPr="003161B0">
      <w:rPr>
        <w:rFonts w:ascii="Garamond" w:hAnsi="Garamond"/>
        <w:color w:val="7F7F7F"/>
        <w:sz w:val="26"/>
        <w:szCs w:val="26"/>
      </w:rPr>
      <w:t>s</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0FA892" w14:textId="5BAEE82A" w:rsidR="00E35DB0" w:rsidRPr="003161B0" w:rsidRDefault="00D13E8F" w:rsidP="002C5A3F">
    <w:pPr>
      <w:pStyle w:val="Header"/>
      <w:ind w:left="1350"/>
      <w:rPr>
        <w:rFonts w:ascii="Garamond" w:hAnsi="Garamond"/>
        <w:color w:val="017955"/>
        <w:sz w:val="40"/>
        <w:szCs w:val="40"/>
      </w:rPr>
    </w:pPr>
    <w:r>
      <w:rPr>
        <w:rFonts w:ascii="Garamond" w:hAnsi="Garamond"/>
        <w:noProof/>
        <w:color w:val="017955"/>
        <w:sz w:val="40"/>
        <w:szCs w:val="40"/>
      </w:rPr>
      <w:drawing>
        <wp:anchor distT="0" distB="0" distL="114300" distR="114300" simplePos="0" relativeHeight="251658240" behindDoc="1" locked="0" layoutInCell="1" allowOverlap="1" wp14:anchorId="600D83CC" wp14:editId="1D8D8189">
          <wp:simplePos x="0" y="0"/>
          <wp:positionH relativeFrom="margin">
            <wp:posOffset>19050</wp:posOffset>
          </wp:positionH>
          <wp:positionV relativeFrom="paragraph">
            <wp:posOffset>-102870</wp:posOffset>
          </wp:positionV>
          <wp:extent cx="628650" cy="824865"/>
          <wp:effectExtent l="0" t="0" r="0" b="0"/>
          <wp:wrapTight wrapText="bothSides">
            <wp:wrapPolygon edited="0">
              <wp:start x="0" y="0"/>
              <wp:lineTo x="0" y="20952"/>
              <wp:lineTo x="20945" y="20952"/>
              <wp:lineTo x="2094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jpeg).jpg"/>
                  <pic:cNvPicPr/>
                </pic:nvPicPr>
                <pic:blipFill>
                  <a:blip r:embed="rId1">
                    <a:extLst>
                      <a:ext uri="{28A0092B-C50C-407E-A947-70E740481C1C}">
                        <a14:useLocalDpi xmlns:a14="http://schemas.microsoft.com/office/drawing/2010/main" val="0"/>
                      </a:ext>
                    </a:extLst>
                  </a:blip>
                  <a:stretch>
                    <a:fillRect/>
                  </a:stretch>
                </pic:blipFill>
                <pic:spPr>
                  <a:xfrm>
                    <a:off x="0" y="0"/>
                    <a:ext cx="628650" cy="824865"/>
                  </a:xfrm>
                  <a:prstGeom prst="rect">
                    <a:avLst/>
                  </a:prstGeom>
                </pic:spPr>
              </pic:pic>
            </a:graphicData>
          </a:graphic>
          <wp14:sizeRelH relativeFrom="page">
            <wp14:pctWidth>0</wp14:pctWidth>
          </wp14:sizeRelH>
          <wp14:sizeRelV relativeFrom="page">
            <wp14:pctHeight>0</wp14:pctHeight>
          </wp14:sizeRelV>
        </wp:anchor>
      </w:drawing>
    </w:r>
    <w:r w:rsidR="00F60A0D" w:rsidRPr="003161B0">
      <w:rPr>
        <w:rFonts w:ascii="Garamond" w:hAnsi="Garamond"/>
        <w:color w:val="017955"/>
        <w:sz w:val="40"/>
        <w:szCs w:val="40"/>
      </w:rPr>
      <w:t xml:space="preserve">Environmental Council of the States </w:t>
    </w:r>
  </w:p>
  <w:p w14:paraId="50C295FF" w14:textId="04197642" w:rsidR="00F60A0D" w:rsidRPr="00E35DB0" w:rsidRDefault="00E72D31" w:rsidP="002C5A3F">
    <w:pPr>
      <w:pStyle w:val="Header"/>
      <w:ind w:left="1350"/>
      <w:rPr>
        <w:rFonts w:ascii="Garamond" w:hAnsi="Garamond"/>
        <w:color w:val="017955"/>
        <w:sz w:val="36"/>
        <w:szCs w:val="36"/>
      </w:rPr>
    </w:pPr>
    <w:r>
      <w:rPr>
        <w:rFonts w:ascii="Lato" w:hAnsi="Lato"/>
        <w:color w:val="7F7F7F" w:themeColor="text1" w:themeTint="80"/>
      </w:rPr>
      <w:t xml:space="preserve">  </w:t>
    </w:r>
    <w:r w:rsidR="00E7771B">
      <w:rPr>
        <w:rFonts w:ascii="Lato" w:hAnsi="Lato"/>
        <w:color w:val="7F7F7F" w:themeColor="text1" w:themeTint="80"/>
      </w:rPr>
      <w:t>12</w:t>
    </w:r>
    <w:r w:rsidR="00F60A0D" w:rsidRPr="00D73222">
      <w:rPr>
        <w:rFonts w:ascii="Lato" w:hAnsi="Lato"/>
        <w:color w:val="7F7F7F" w:themeColor="text1" w:themeTint="80"/>
      </w:rPr>
      <w:t xml:space="preserve">50 </w:t>
    </w:r>
    <w:r w:rsidR="00E7771B">
      <w:rPr>
        <w:rFonts w:ascii="Lato" w:hAnsi="Lato"/>
        <w:color w:val="7F7F7F" w:themeColor="text1" w:themeTint="80"/>
      </w:rPr>
      <w:t>H</w:t>
    </w:r>
    <w:r w:rsidR="00F60A0D" w:rsidRPr="00D73222">
      <w:rPr>
        <w:rFonts w:ascii="Lato" w:hAnsi="Lato"/>
        <w:color w:val="7F7F7F" w:themeColor="text1" w:themeTint="80"/>
      </w:rPr>
      <w:t xml:space="preserve"> Street NW, Suite </w:t>
    </w:r>
    <w:r w:rsidR="00E7771B">
      <w:rPr>
        <w:rFonts w:ascii="Lato" w:hAnsi="Lato"/>
        <w:color w:val="7F7F7F" w:themeColor="text1" w:themeTint="80"/>
      </w:rPr>
      <w:t>8</w:t>
    </w:r>
    <w:r w:rsidR="00F60A0D" w:rsidRPr="00D73222">
      <w:rPr>
        <w:rFonts w:ascii="Lato" w:hAnsi="Lato"/>
        <w:color w:val="7F7F7F" w:themeColor="text1" w:themeTint="80"/>
      </w:rPr>
      <w:t>50 | Washington, DC 2000</w:t>
    </w:r>
    <w:r w:rsidR="00E7771B">
      <w:rPr>
        <w:rFonts w:ascii="Lato" w:hAnsi="Lato"/>
        <w:color w:val="7F7F7F" w:themeColor="text1" w:themeTint="80"/>
      </w:rPr>
      <w:t>5</w:t>
    </w:r>
  </w:p>
  <w:p w14:paraId="540130E0" w14:textId="77777777" w:rsidR="00F60A0D" w:rsidRDefault="00E72D31" w:rsidP="002C5A3F">
    <w:pPr>
      <w:pStyle w:val="Header"/>
      <w:ind w:left="1350"/>
      <w:rPr>
        <w:rFonts w:ascii="Lato" w:hAnsi="Lato"/>
        <w:color w:val="7F7F7F"/>
      </w:rPr>
    </w:pPr>
    <w:r>
      <w:rPr>
        <w:rFonts w:ascii="Lato" w:hAnsi="Lato"/>
        <w:color w:val="7F7F7F"/>
      </w:rPr>
      <w:t xml:space="preserve">  (</w:t>
    </w:r>
    <w:r w:rsidR="00F60A0D" w:rsidRPr="00800300">
      <w:rPr>
        <w:rFonts w:ascii="Lato" w:hAnsi="Lato"/>
        <w:color w:val="7F7F7F"/>
      </w:rPr>
      <w:t>202) 266</w:t>
    </w:r>
    <w:r w:rsidR="00F60A0D" w:rsidRPr="00D73222">
      <w:rPr>
        <w:rFonts w:ascii="Lato" w:hAnsi="Lato"/>
        <w:color w:val="7F7F7F" w:themeColor="text1" w:themeTint="80"/>
      </w:rPr>
      <w:t>-492</w:t>
    </w:r>
    <w:r w:rsidR="006321E8">
      <w:rPr>
        <w:rFonts w:ascii="Lato" w:hAnsi="Lato"/>
        <w:color w:val="7F7F7F" w:themeColor="text1" w:themeTint="80"/>
      </w:rPr>
      <w:t xml:space="preserve">0 </w:t>
    </w:r>
    <w:r w:rsidR="00F60A0D" w:rsidRPr="00D73222">
      <w:rPr>
        <w:rFonts w:ascii="Lato" w:hAnsi="Lato"/>
        <w:color w:val="7F7F7F" w:themeColor="text1" w:themeTint="80"/>
      </w:rPr>
      <w:t xml:space="preserve">| </w:t>
    </w:r>
    <w:r w:rsidR="005131EA">
      <w:rPr>
        <w:rFonts w:ascii="Lato" w:hAnsi="Lato"/>
        <w:color w:val="7F7F7F"/>
      </w:rPr>
      <w:t>www.</w:t>
    </w:r>
    <w:r w:rsidR="00A001A0" w:rsidRPr="00A001A0">
      <w:rPr>
        <w:rFonts w:ascii="Lato" w:hAnsi="Lato"/>
        <w:color w:val="7F7F7F"/>
      </w:rPr>
      <w:t>ecos.org</w:t>
    </w:r>
  </w:p>
  <w:p w14:paraId="4CBCF37E" w14:textId="77777777" w:rsidR="00C900EF" w:rsidRPr="00D73222" w:rsidRDefault="00C900EF" w:rsidP="007063A5">
    <w:pPr>
      <w:pStyle w:val="Header"/>
      <w:rPr>
        <w:rFonts w:ascii="Lato" w:hAnsi="Lato"/>
        <w:color w:val="7F7F7F" w:themeColor="text1" w:themeTint="80"/>
      </w:rPr>
    </w:pPr>
  </w:p>
  <w:p w14:paraId="07D5F4C1" w14:textId="77777777" w:rsidR="00F60A0D" w:rsidRDefault="00F60A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343814"/>
    <w:multiLevelType w:val="hybridMultilevel"/>
    <w:tmpl w:val="1DCA36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25A8"/>
    <w:rsid w:val="00001E2A"/>
    <w:rsid w:val="00014E8E"/>
    <w:rsid w:val="00072B5E"/>
    <w:rsid w:val="00075914"/>
    <w:rsid w:val="00092531"/>
    <w:rsid w:val="000D2DB3"/>
    <w:rsid w:val="00107233"/>
    <w:rsid w:val="00113BC4"/>
    <w:rsid w:val="00123C38"/>
    <w:rsid w:val="0014649E"/>
    <w:rsid w:val="00151FCC"/>
    <w:rsid w:val="0015254E"/>
    <w:rsid w:val="001B1D02"/>
    <w:rsid w:val="001D6DB9"/>
    <w:rsid w:val="00226D57"/>
    <w:rsid w:val="00296FC6"/>
    <w:rsid w:val="002C5A3F"/>
    <w:rsid w:val="002E1EA1"/>
    <w:rsid w:val="003161B0"/>
    <w:rsid w:val="00336D23"/>
    <w:rsid w:val="0035491A"/>
    <w:rsid w:val="0035496B"/>
    <w:rsid w:val="003B66D6"/>
    <w:rsid w:val="004248DC"/>
    <w:rsid w:val="004910B0"/>
    <w:rsid w:val="00497C97"/>
    <w:rsid w:val="004C7B43"/>
    <w:rsid w:val="004E4F67"/>
    <w:rsid w:val="00504F21"/>
    <w:rsid w:val="005131EA"/>
    <w:rsid w:val="00523CF1"/>
    <w:rsid w:val="00530A73"/>
    <w:rsid w:val="00534484"/>
    <w:rsid w:val="0055243C"/>
    <w:rsid w:val="00555BC1"/>
    <w:rsid w:val="00557190"/>
    <w:rsid w:val="005925A8"/>
    <w:rsid w:val="0059334C"/>
    <w:rsid w:val="005D7797"/>
    <w:rsid w:val="006321E8"/>
    <w:rsid w:val="00676025"/>
    <w:rsid w:val="006E1556"/>
    <w:rsid w:val="007063A5"/>
    <w:rsid w:val="00795E2D"/>
    <w:rsid w:val="007B734A"/>
    <w:rsid w:val="00800300"/>
    <w:rsid w:val="008079C9"/>
    <w:rsid w:val="008577A0"/>
    <w:rsid w:val="00915AAD"/>
    <w:rsid w:val="0098010E"/>
    <w:rsid w:val="009B0DA6"/>
    <w:rsid w:val="009C46A3"/>
    <w:rsid w:val="00A001A0"/>
    <w:rsid w:val="00A038BA"/>
    <w:rsid w:val="00A83334"/>
    <w:rsid w:val="00AB5CF2"/>
    <w:rsid w:val="00B310D3"/>
    <w:rsid w:val="00B4147A"/>
    <w:rsid w:val="00B51C12"/>
    <w:rsid w:val="00BD0686"/>
    <w:rsid w:val="00BE1055"/>
    <w:rsid w:val="00BF45DB"/>
    <w:rsid w:val="00C0573B"/>
    <w:rsid w:val="00C06B19"/>
    <w:rsid w:val="00C140B2"/>
    <w:rsid w:val="00C26951"/>
    <w:rsid w:val="00C3368A"/>
    <w:rsid w:val="00C52D05"/>
    <w:rsid w:val="00C900EF"/>
    <w:rsid w:val="00CB7882"/>
    <w:rsid w:val="00CE17D5"/>
    <w:rsid w:val="00CF2CC0"/>
    <w:rsid w:val="00D10233"/>
    <w:rsid w:val="00D13E8F"/>
    <w:rsid w:val="00D149BD"/>
    <w:rsid w:val="00D26DB0"/>
    <w:rsid w:val="00D376A3"/>
    <w:rsid w:val="00D73222"/>
    <w:rsid w:val="00D85A19"/>
    <w:rsid w:val="00D9174B"/>
    <w:rsid w:val="00DA660A"/>
    <w:rsid w:val="00DE4990"/>
    <w:rsid w:val="00DE6B4C"/>
    <w:rsid w:val="00E35DB0"/>
    <w:rsid w:val="00E52913"/>
    <w:rsid w:val="00E61E9E"/>
    <w:rsid w:val="00E72D31"/>
    <w:rsid w:val="00E7771B"/>
    <w:rsid w:val="00E9697C"/>
    <w:rsid w:val="00F2361B"/>
    <w:rsid w:val="00F51586"/>
    <w:rsid w:val="00F60A0D"/>
    <w:rsid w:val="00F83EAE"/>
    <w:rsid w:val="00F8506D"/>
    <w:rsid w:val="00FB0682"/>
    <w:rsid w:val="00FC73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845AE0"/>
  <w15:docId w15:val="{CC258300-F4BB-4AC5-BEF0-24C2D67B4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2DB3"/>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E17D5"/>
    <w:pPr>
      <w:tabs>
        <w:tab w:val="center" w:pos="4680"/>
        <w:tab w:val="right" w:pos="9360"/>
      </w:tabs>
    </w:pPr>
  </w:style>
  <w:style w:type="character" w:customStyle="1" w:styleId="HeaderChar">
    <w:name w:val="Header Char"/>
    <w:basedOn w:val="DefaultParagraphFont"/>
    <w:link w:val="Header"/>
    <w:uiPriority w:val="99"/>
    <w:rsid w:val="00CE17D5"/>
  </w:style>
  <w:style w:type="paragraph" w:styleId="Footer">
    <w:name w:val="footer"/>
    <w:basedOn w:val="Normal"/>
    <w:link w:val="FooterChar"/>
    <w:uiPriority w:val="99"/>
    <w:unhideWhenUsed/>
    <w:rsid w:val="00CE17D5"/>
    <w:pPr>
      <w:tabs>
        <w:tab w:val="center" w:pos="4680"/>
        <w:tab w:val="right" w:pos="9360"/>
      </w:tabs>
    </w:pPr>
  </w:style>
  <w:style w:type="character" w:customStyle="1" w:styleId="FooterChar">
    <w:name w:val="Footer Char"/>
    <w:basedOn w:val="DefaultParagraphFont"/>
    <w:link w:val="Footer"/>
    <w:uiPriority w:val="99"/>
    <w:rsid w:val="00CE17D5"/>
  </w:style>
  <w:style w:type="paragraph" w:styleId="BalloonText">
    <w:name w:val="Balloon Text"/>
    <w:basedOn w:val="Normal"/>
    <w:link w:val="BalloonTextChar"/>
    <w:uiPriority w:val="99"/>
    <w:semiHidden/>
    <w:unhideWhenUsed/>
    <w:rsid w:val="00CE17D5"/>
    <w:rPr>
      <w:rFonts w:ascii="Tahoma" w:hAnsi="Tahoma" w:cs="Tahoma"/>
      <w:sz w:val="16"/>
      <w:szCs w:val="16"/>
    </w:rPr>
  </w:style>
  <w:style w:type="character" w:customStyle="1" w:styleId="BalloonTextChar">
    <w:name w:val="Balloon Text Char"/>
    <w:basedOn w:val="DefaultParagraphFont"/>
    <w:link w:val="BalloonText"/>
    <w:uiPriority w:val="99"/>
    <w:semiHidden/>
    <w:rsid w:val="00CE17D5"/>
    <w:rPr>
      <w:rFonts w:ascii="Tahoma" w:hAnsi="Tahoma" w:cs="Tahoma"/>
      <w:sz w:val="16"/>
      <w:szCs w:val="16"/>
    </w:rPr>
  </w:style>
  <w:style w:type="table" w:styleId="TableGrid">
    <w:name w:val="Table Grid"/>
    <w:basedOn w:val="TableNormal"/>
    <w:uiPriority w:val="59"/>
    <w:rsid w:val="00CE17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D2DB3"/>
    <w:rPr>
      <w:color w:val="0000FF" w:themeColor="hyperlink"/>
      <w:u w:val="single"/>
    </w:rPr>
  </w:style>
  <w:style w:type="character" w:customStyle="1" w:styleId="UnresolvedMention1">
    <w:name w:val="Unresolved Mention1"/>
    <w:basedOn w:val="DefaultParagraphFont"/>
    <w:uiPriority w:val="99"/>
    <w:semiHidden/>
    <w:unhideWhenUsed/>
    <w:rsid w:val="000D2DB3"/>
    <w:rPr>
      <w:color w:val="605E5C"/>
      <w:shd w:val="clear" w:color="auto" w:fill="E1DFDD"/>
    </w:rPr>
  </w:style>
  <w:style w:type="paragraph" w:styleId="NormalWeb">
    <w:name w:val="Normal (Web)"/>
    <w:basedOn w:val="Normal"/>
    <w:uiPriority w:val="99"/>
    <w:unhideWhenUsed/>
    <w:rsid w:val="000D2DB3"/>
    <w:pPr>
      <w:spacing w:before="100" w:beforeAutospacing="1" w:after="100" w:afterAutospacing="1"/>
    </w:pPr>
    <w:rPr>
      <w:sz w:val="24"/>
      <w:szCs w:val="24"/>
    </w:rPr>
  </w:style>
  <w:style w:type="paragraph" w:customStyle="1" w:styleId="Default">
    <w:name w:val="Default"/>
    <w:rsid w:val="000D2DB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BodyText">
    <w:name w:val="Body Text"/>
    <w:basedOn w:val="Normal"/>
    <w:link w:val="BodyTextChar"/>
    <w:uiPriority w:val="1"/>
    <w:qFormat/>
    <w:rsid w:val="00151FCC"/>
    <w:pPr>
      <w:widowControl w:val="0"/>
      <w:autoSpaceDE w:val="0"/>
      <w:autoSpaceDN w:val="0"/>
      <w:ind w:left="100"/>
    </w:pPr>
    <w:rPr>
      <w:rFonts w:ascii="Arial" w:eastAsia="Arial" w:hAnsi="Arial" w:cs="Arial"/>
      <w:sz w:val="21"/>
      <w:szCs w:val="21"/>
      <w:lang w:bidi="en-US"/>
    </w:rPr>
  </w:style>
  <w:style w:type="character" w:customStyle="1" w:styleId="BodyTextChar">
    <w:name w:val="Body Text Char"/>
    <w:basedOn w:val="DefaultParagraphFont"/>
    <w:link w:val="BodyText"/>
    <w:uiPriority w:val="1"/>
    <w:rsid w:val="00151FCC"/>
    <w:rPr>
      <w:rFonts w:ascii="Arial" w:eastAsia="Arial" w:hAnsi="Arial" w:cs="Arial"/>
      <w:sz w:val="21"/>
      <w:szCs w:val="21"/>
      <w:lang w:bidi="en-US"/>
    </w:rPr>
  </w:style>
  <w:style w:type="paragraph" w:styleId="ListParagraph">
    <w:name w:val="List Paragraph"/>
    <w:aliases w:val="Issue Action POC,List Paragraph1,3,POCG Table Text,Dot pt,F5 List Paragraph,List Paragraph Char Char Char,Indicator Text,Colorful List - Accent 11,Numbered Para 1,Bullet 1,Bullet Points,List Paragraph2,MAIN CONTENT,Normal numbered,Bullet"/>
    <w:basedOn w:val="Normal"/>
    <w:link w:val="ListParagraphChar"/>
    <w:uiPriority w:val="34"/>
    <w:qFormat/>
    <w:rsid w:val="00DA660A"/>
    <w:pPr>
      <w:spacing w:after="160" w:line="259" w:lineRule="auto"/>
      <w:ind w:left="720"/>
      <w:contextualSpacing/>
    </w:pPr>
    <w:rPr>
      <w:rFonts w:asciiTheme="minorHAnsi" w:eastAsiaTheme="minorHAnsi" w:hAnsiTheme="minorHAnsi" w:cstheme="minorBidi"/>
      <w:sz w:val="22"/>
      <w:szCs w:val="22"/>
    </w:rPr>
  </w:style>
  <w:style w:type="character" w:customStyle="1" w:styleId="ListParagraphChar">
    <w:name w:val="List Paragraph Char"/>
    <w:aliases w:val="Issue Action POC Char,List Paragraph1 Char,3 Char,POCG Table Text Char,Dot pt Char,F5 List Paragraph Char,List Paragraph Char Char Char Char,Indicator Text Char,Colorful List - Accent 11 Char,Numbered Para 1 Char,Bullet 1 Char"/>
    <w:link w:val="ListParagraph"/>
    <w:uiPriority w:val="34"/>
    <w:locked/>
    <w:rsid w:val="00DA66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1692955">
      <w:bodyDiv w:val="1"/>
      <w:marLeft w:val="0"/>
      <w:marRight w:val="0"/>
      <w:marTop w:val="0"/>
      <w:marBottom w:val="0"/>
      <w:divBdr>
        <w:top w:val="none" w:sz="0" w:space="0" w:color="auto"/>
        <w:left w:val="none" w:sz="0" w:space="0" w:color="auto"/>
        <w:bottom w:val="none" w:sz="0" w:space="0" w:color="auto"/>
        <w:right w:val="none" w:sz="0" w:space="0" w:color="auto"/>
      </w:divBdr>
    </w:div>
    <w:div w:id="585841347">
      <w:bodyDiv w:val="1"/>
      <w:marLeft w:val="0"/>
      <w:marRight w:val="0"/>
      <w:marTop w:val="0"/>
      <w:marBottom w:val="0"/>
      <w:divBdr>
        <w:top w:val="none" w:sz="0" w:space="0" w:color="auto"/>
        <w:left w:val="none" w:sz="0" w:space="0" w:color="auto"/>
        <w:bottom w:val="none" w:sz="0" w:space="0" w:color="auto"/>
        <w:right w:val="none" w:sz="0" w:space="0" w:color="auto"/>
      </w:divBdr>
    </w:div>
    <w:div w:id="982348086">
      <w:bodyDiv w:val="1"/>
      <w:marLeft w:val="0"/>
      <w:marRight w:val="0"/>
      <w:marTop w:val="0"/>
      <w:marBottom w:val="0"/>
      <w:divBdr>
        <w:top w:val="none" w:sz="0" w:space="0" w:color="auto"/>
        <w:left w:val="none" w:sz="0" w:space="0" w:color="auto"/>
        <w:bottom w:val="none" w:sz="0" w:space="0" w:color="auto"/>
        <w:right w:val="none" w:sz="0" w:space="0" w:color="auto"/>
      </w:divBdr>
    </w:div>
    <w:div w:id="1028793578">
      <w:bodyDiv w:val="1"/>
      <w:marLeft w:val="0"/>
      <w:marRight w:val="0"/>
      <w:marTop w:val="0"/>
      <w:marBottom w:val="0"/>
      <w:divBdr>
        <w:top w:val="none" w:sz="0" w:space="0" w:color="auto"/>
        <w:left w:val="none" w:sz="0" w:space="0" w:color="auto"/>
        <w:bottom w:val="none" w:sz="0" w:space="0" w:color="auto"/>
        <w:right w:val="none" w:sz="0" w:space="0" w:color="auto"/>
      </w:divBdr>
    </w:div>
    <w:div w:id="1602956692">
      <w:bodyDiv w:val="1"/>
      <w:marLeft w:val="0"/>
      <w:marRight w:val="0"/>
      <w:marTop w:val="0"/>
      <w:marBottom w:val="0"/>
      <w:divBdr>
        <w:top w:val="none" w:sz="0" w:space="0" w:color="auto"/>
        <w:left w:val="none" w:sz="0" w:space="0" w:color="auto"/>
        <w:bottom w:val="none" w:sz="0" w:space="0" w:color="auto"/>
        <w:right w:val="none" w:sz="0" w:space="0" w:color="auto"/>
      </w:divBdr>
    </w:div>
    <w:div w:id="1805535556">
      <w:bodyDiv w:val="1"/>
      <w:marLeft w:val="0"/>
      <w:marRight w:val="0"/>
      <w:marTop w:val="0"/>
      <w:marBottom w:val="0"/>
      <w:divBdr>
        <w:top w:val="none" w:sz="0" w:space="0" w:color="auto"/>
        <w:left w:val="none" w:sz="0" w:space="0" w:color="auto"/>
        <w:bottom w:val="none" w:sz="0" w:space="0" w:color="auto"/>
        <w:right w:val="none" w:sz="0" w:space="0" w:color="auto"/>
      </w:divBdr>
    </w:div>
    <w:div w:id="1982344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piper@ecos.org"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gan\Downloads\ECOS%20concept%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COS Letters">
      <a:majorFont>
        <a:latin typeface="Garamond"/>
        <a:ea typeface=""/>
        <a:cs typeface=""/>
      </a:majorFont>
      <a:minorFont>
        <a:latin typeface="Garamond"/>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ADBAFD-CD75-4108-A87A-2D03A00A3F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ECOS concept letterhead.dotx</Template>
  <TotalTime>0</TotalTime>
  <Pages>1</Pages>
  <Words>460</Words>
  <Characters>2627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Megan</dc:creator>
  <cp:lastModifiedBy>Layne Piper</cp:lastModifiedBy>
  <cp:revision>2</cp:revision>
  <cp:lastPrinted>2021-03-26T13:07:00Z</cp:lastPrinted>
  <dcterms:created xsi:type="dcterms:W3CDTF">2021-04-26T20:18:00Z</dcterms:created>
  <dcterms:modified xsi:type="dcterms:W3CDTF">2021-04-26T20:18:00Z</dcterms:modified>
</cp:coreProperties>
</file>